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FB316A0" w14:textId="10443F63" w:rsidR="0056144A"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5407E6D" w14:textId="74367B37" w:rsidR="007C1231" w:rsidRPr="008468AB" w:rsidRDefault="007C1231" w:rsidP="00817766">
      <w:pPr>
        <w:spacing w:before="120" w:line="312" w:lineRule="auto"/>
        <w:jc w:val="center"/>
        <w:rPr>
          <w:rFonts w:eastAsia="Calibri"/>
          <w:b/>
          <w:color w:val="000000"/>
          <w:sz w:val="28"/>
          <w:szCs w:val="28"/>
          <w:u w:val="single"/>
          <w:lang w:eastAsia="en-US"/>
        </w:rPr>
      </w:pPr>
      <w:r w:rsidRPr="009C7892">
        <w:rPr>
          <w:rFonts w:eastAsia="Calibri"/>
          <w:b/>
          <w:color w:val="000000"/>
          <w:sz w:val="28"/>
          <w:szCs w:val="28"/>
          <w:u w:val="single"/>
          <w:lang w:eastAsia="en-US"/>
        </w:rPr>
        <w:t>objętego ustawą Prawo zamówień publicznych</w:t>
      </w:r>
    </w:p>
    <w:p w14:paraId="5A158362" w14:textId="10F7AE00" w:rsidR="00F13DFD" w:rsidRPr="00F76785" w:rsidRDefault="007C1231"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448476D4"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F64866">
        <w:rPr>
          <w:rFonts w:eastAsia="Calibri"/>
          <w:b/>
          <w:color w:val="000000"/>
          <w:sz w:val="28"/>
          <w:szCs w:val="28"/>
          <w:lang w:eastAsia="en-US"/>
        </w:rPr>
        <w:t>.</w:t>
      </w:r>
      <w:r w:rsidRPr="00F76785">
        <w:rPr>
          <w:rFonts w:eastAsia="Calibri"/>
          <w:b/>
          <w:color w:val="000000"/>
          <w:sz w:val="28"/>
          <w:szCs w:val="28"/>
          <w:lang w:eastAsia="en-US"/>
        </w:rPr>
        <w:t xml:space="preserve">:  </w:t>
      </w:r>
      <w:r w:rsidR="009C7892" w:rsidRPr="009C7892">
        <w:rPr>
          <w:rFonts w:eastAsia="Calibri"/>
          <w:b/>
          <w:color w:val="000000"/>
          <w:sz w:val="28"/>
          <w:szCs w:val="28"/>
          <w:lang w:eastAsia="en-US"/>
        </w:rPr>
        <w:t xml:space="preserve">Prowadzenie usługi </w:t>
      </w:r>
      <w:proofErr w:type="spellStart"/>
      <w:r w:rsidR="009C7892" w:rsidRPr="009C7892">
        <w:rPr>
          <w:rFonts w:eastAsia="Calibri"/>
          <w:b/>
          <w:color w:val="000000"/>
          <w:sz w:val="28"/>
          <w:szCs w:val="28"/>
          <w:lang w:eastAsia="en-US"/>
        </w:rPr>
        <w:t>inertyzacji</w:t>
      </w:r>
      <w:proofErr w:type="spellEnd"/>
      <w:r w:rsidR="009C7892" w:rsidRPr="009C7892">
        <w:rPr>
          <w:rFonts w:eastAsia="Calibri"/>
          <w:b/>
          <w:color w:val="000000"/>
          <w:sz w:val="28"/>
          <w:szCs w:val="28"/>
          <w:lang w:eastAsia="en-US"/>
        </w:rPr>
        <w:t xml:space="preserve"> z wykorzystaniem urządzeń </w:t>
      </w:r>
      <w:r w:rsidR="007B5EFF">
        <w:rPr>
          <w:rFonts w:eastAsia="Calibri"/>
          <w:b/>
          <w:color w:val="000000"/>
          <w:sz w:val="28"/>
          <w:szCs w:val="28"/>
          <w:lang w:eastAsia="en-US"/>
        </w:rPr>
        <w:br/>
      </w:r>
      <w:r w:rsidR="009C7892" w:rsidRPr="009C7892">
        <w:rPr>
          <w:rFonts w:eastAsia="Calibri"/>
          <w:b/>
          <w:color w:val="000000"/>
          <w:sz w:val="28"/>
          <w:szCs w:val="28"/>
          <w:lang w:eastAsia="en-US"/>
        </w:rPr>
        <w:t xml:space="preserve">do pozyskiwania azotu z powietrza atmosferycznego dla celów profilaktyki pożarowej w Oddziałach Polskiej Grupy Górniczej S.A. </w:t>
      </w:r>
      <w:r w:rsidR="009C7892">
        <w:rPr>
          <w:rFonts w:eastAsia="Calibri"/>
          <w:b/>
          <w:color w:val="000000"/>
          <w:sz w:val="28"/>
          <w:szCs w:val="28"/>
          <w:lang w:eastAsia="en-US"/>
        </w:rPr>
        <w:br/>
      </w:r>
      <w:r w:rsidR="009C7892" w:rsidRPr="009C7892">
        <w:rPr>
          <w:rFonts w:eastAsia="Calibri"/>
          <w:b/>
          <w:color w:val="000000"/>
          <w:sz w:val="28"/>
          <w:szCs w:val="28"/>
          <w:lang w:eastAsia="en-US"/>
        </w:rPr>
        <w:t>z podziałem na zadania</w:t>
      </w:r>
    </w:p>
    <w:p w14:paraId="3DE14426" w14:textId="00CBD115" w:rsidR="00817766" w:rsidRPr="009C7892"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009C7892" w:rsidRPr="009C7892">
        <w:rPr>
          <w:rFonts w:eastAsia="Calibri"/>
          <w:b/>
          <w:color w:val="000000"/>
          <w:sz w:val="28"/>
          <w:szCs w:val="28"/>
          <w:lang w:eastAsia="en-US"/>
        </w:rPr>
        <w:t>702401490</w:t>
      </w:r>
    </w:p>
    <w:p w14:paraId="6A6B9318" w14:textId="77777777" w:rsidR="00210E5E" w:rsidRPr="00F76785" w:rsidRDefault="00210E5E" w:rsidP="00817766">
      <w:pPr>
        <w:spacing w:before="120" w:line="312" w:lineRule="auto"/>
        <w:jc w:val="center"/>
        <w:rPr>
          <w:rFonts w:eastAsia="Calibri"/>
          <w:b/>
          <w:color w:val="000000"/>
          <w:sz w:val="28"/>
          <w:szCs w:val="28"/>
          <w:lang w:eastAsia="en-US"/>
        </w:rPr>
      </w:pPr>
    </w:p>
    <w:p w14:paraId="41190E0B" w14:textId="41E77707" w:rsidR="00210E5E" w:rsidRPr="00DD199C" w:rsidRDefault="00210E5E" w:rsidP="00210E5E">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793C924F" w14:textId="77777777" w:rsidR="00210E5E" w:rsidRDefault="00210E5E" w:rsidP="00210E5E">
      <w:pPr>
        <w:spacing w:before="120" w:line="312" w:lineRule="auto"/>
        <w:jc w:val="both"/>
        <w:rPr>
          <w:rFonts w:eastAsia="Calibri"/>
          <w:color w:val="000000"/>
          <w:sz w:val="24"/>
          <w:szCs w:val="24"/>
          <w:lang w:eastAsia="en-US"/>
        </w:rPr>
      </w:pP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670ACDE7"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3D4B67B6" w14:textId="391AB0BC"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5D05E3">
              <w:rPr>
                <w:noProof/>
                <w:webHidden/>
              </w:rPr>
              <w:t>3</w:t>
            </w:r>
            <w:r w:rsidR="005D69BE">
              <w:rPr>
                <w:noProof/>
                <w:webHidden/>
              </w:rPr>
              <w:fldChar w:fldCharType="end"/>
            </w:r>
          </w:hyperlink>
        </w:p>
        <w:p w14:paraId="10D678FA" w14:textId="7E1DB77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5D05E3">
              <w:rPr>
                <w:noProof/>
                <w:webHidden/>
              </w:rPr>
              <w:t>3</w:t>
            </w:r>
            <w:r>
              <w:rPr>
                <w:noProof/>
                <w:webHidden/>
              </w:rPr>
              <w:fldChar w:fldCharType="end"/>
            </w:r>
          </w:hyperlink>
        </w:p>
        <w:p w14:paraId="0EEBC9B8" w14:textId="2730D59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5D05E3">
              <w:rPr>
                <w:noProof/>
                <w:webHidden/>
              </w:rPr>
              <w:t>4</w:t>
            </w:r>
            <w:r>
              <w:rPr>
                <w:noProof/>
                <w:webHidden/>
              </w:rPr>
              <w:fldChar w:fldCharType="end"/>
            </w:r>
          </w:hyperlink>
        </w:p>
        <w:p w14:paraId="06A6427B" w14:textId="4EFCCE4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5D05E3">
              <w:rPr>
                <w:noProof/>
                <w:webHidden/>
              </w:rPr>
              <w:t>4</w:t>
            </w:r>
            <w:r>
              <w:rPr>
                <w:noProof/>
                <w:webHidden/>
              </w:rPr>
              <w:fldChar w:fldCharType="end"/>
            </w:r>
          </w:hyperlink>
        </w:p>
        <w:p w14:paraId="335129B9" w14:textId="695F73F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5D05E3">
              <w:rPr>
                <w:noProof/>
                <w:webHidden/>
              </w:rPr>
              <w:t>4</w:t>
            </w:r>
            <w:r>
              <w:rPr>
                <w:noProof/>
                <w:webHidden/>
              </w:rPr>
              <w:fldChar w:fldCharType="end"/>
            </w:r>
          </w:hyperlink>
        </w:p>
        <w:p w14:paraId="4BBA6B28" w14:textId="068A17B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5D05E3">
              <w:rPr>
                <w:noProof/>
                <w:webHidden/>
              </w:rPr>
              <w:t>6</w:t>
            </w:r>
            <w:r>
              <w:rPr>
                <w:noProof/>
                <w:webHidden/>
              </w:rPr>
              <w:fldChar w:fldCharType="end"/>
            </w:r>
          </w:hyperlink>
        </w:p>
        <w:p w14:paraId="49ADCC46" w14:textId="576B03F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5D05E3">
              <w:rPr>
                <w:noProof/>
                <w:webHidden/>
              </w:rPr>
              <w:t>7</w:t>
            </w:r>
            <w:r>
              <w:rPr>
                <w:noProof/>
                <w:webHidden/>
              </w:rPr>
              <w:fldChar w:fldCharType="end"/>
            </w:r>
          </w:hyperlink>
        </w:p>
        <w:p w14:paraId="2B82851A" w14:textId="6392AE6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5D05E3">
              <w:rPr>
                <w:noProof/>
                <w:webHidden/>
              </w:rPr>
              <w:t>7</w:t>
            </w:r>
            <w:r>
              <w:rPr>
                <w:noProof/>
                <w:webHidden/>
              </w:rPr>
              <w:fldChar w:fldCharType="end"/>
            </w:r>
          </w:hyperlink>
        </w:p>
        <w:p w14:paraId="493910F5" w14:textId="7BA9E75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5D05E3">
              <w:rPr>
                <w:noProof/>
                <w:webHidden/>
              </w:rPr>
              <w:t>11</w:t>
            </w:r>
            <w:r>
              <w:rPr>
                <w:noProof/>
                <w:webHidden/>
              </w:rPr>
              <w:fldChar w:fldCharType="end"/>
            </w:r>
          </w:hyperlink>
        </w:p>
        <w:p w14:paraId="2D4C7107" w14:textId="4840B99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5D05E3">
              <w:rPr>
                <w:noProof/>
                <w:webHidden/>
              </w:rPr>
              <w:t>11</w:t>
            </w:r>
            <w:r>
              <w:rPr>
                <w:noProof/>
                <w:webHidden/>
              </w:rPr>
              <w:fldChar w:fldCharType="end"/>
            </w:r>
          </w:hyperlink>
        </w:p>
        <w:p w14:paraId="6898F434" w14:textId="421A990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5D05E3">
              <w:rPr>
                <w:noProof/>
                <w:webHidden/>
              </w:rPr>
              <w:t>12</w:t>
            </w:r>
            <w:r>
              <w:rPr>
                <w:noProof/>
                <w:webHidden/>
              </w:rPr>
              <w:fldChar w:fldCharType="end"/>
            </w:r>
          </w:hyperlink>
        </w:p>
        <w:p w14:paraId="4EDD66DA" w14:textId="41346BB3"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5D05E3">
              <w:rPr>
                <w:noProof/>
                <w:webHidden/>
              </w:rPr>
              <w:t>13</w:t>
            </w:r>
            <w:r>
              <w:rPr>
                <w:noProof/>
                <w:webHidden/>
              </w:rPr>
              <w:fldChar w:fldCharType="end"/>
            </w:r>
          </w:hyperlink>
        </w:p>
        <w:p w14:paraId="1EBF8B9E" w14:textId="149768B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5D05E3">
              <w:rPr>
                <w:noProof/>
                <w:webHidden/>
              </w:rPr>
              <w:t>16</w:t>
            </w:r>
            <w:r>
              <w:rPr>
                <w:noProof/>
                <w:webHidden/>
              </w:rPr>
              <w:fldChar w:fldCharType="end"/>
            </w:r>
          </w:hyperlink>
        </w:p>
        <w:p w14:paraId="355BFEBF" w14:textId="041C688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5D05E3">
              <w:rPr>
                <w:noProof/>
                <w:webHidden/>
              </w:rPr>
              <w:t>17</w:t>
            </w:r>
            <w:r>
              <w:rPr>
                <w:noProof/>
                <w:webHidden/>
              </w:rPr>
              <w:fldChar w:fldCharType="end"/>
            </w:r>
          </w:hyperlink>
        </w:p>
        <w:p w14:paraId="2548B0C4" w14:textId="2111459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5D05E3">
              <w:rPr>
                <w:noProof/>
                <w:webHidden/>
              </w:rPr>
              <w:t>17</w:t>
            </w:r>
            <w:r>
              <w:rPr>
                <w:noProof/>
                <w:webHidden/>
              </w:rPr>
              <w:fldChar w:fldCharType="end"/>
            </w:r>
          </w:hyperlink>
        </w:p>
        <w:p w14:paraId="70B21EB3" w14:textId="4399D62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5D05E3">
              <w:rPr>
                <w:noProof/>
                <w:webHidden/>
              </w:rPr>
              <w:t>18</w:t>
            </w:r>
            <w:r>
              <w:rPr>
                <w:noProof/>
                <w:webHidden/>
              </w:rPr>
              <w:fldChar w:fldCharType="end"/>
            </w:r>
          </w:hyperlink>
        </w:p>
        <w:p w14:paraId="7C50AE83" w14:textId="0672A0C4"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5D05E3">
              <w:rPr>
                <w:noProof/>
                <w:webHidden/>
              </w:rPr>
              <w:t>18</w:t>
            </w:r>
            <w:r>
              <w:rPr>
                <w:noProof/>
                <w:webHidden/>
              </w:rPr>
              <w:fldChar w:fldCharType="end"/>
            </w:r>
          </w:hyperlink>
        </w:p>
        <w:p w14:paraId="3E43D099" w14:textId="499F7ED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5D05E3">
              <w:rPr>
                <w:noProof/>
                <w:webHidden/>
              </w:rPr>
              <w:t>22</w:t>
            </w:r>
            <w:r>
              <w:rPr>
                <w:noProof/>
                <w:webHidden/>
              </w:rPr>
              <w:fldChar w:fldCharType="end"/>
            </w:r>
          </w:hyperlink>
        </w:p>
        <w:p w14:paraId="4AA664E8" w14:textId="44F2C1E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5D05E3">
              <w:rPr>
                <w:noProof/>
                <w:webHidden/>
              </w:rPr>
              <w:t>22</w:t>
            </w:r>
            <w:r>
              <w:rPr>
                <w:noProof/>
                <w:webHidden/>
              </w:rPr>
              <w:fldChar w:fldCharType="end"/>
            </w:r>
          </w:hyperlink>
        </w:p>
        <w:p w14:paraId="6C7A04A0" w14:textId="449DB0E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5D05E3">
              <w:rPr>
                <w:noProof/>
                <w:webHidden/>
              </w:rPr>
              <w:t>23</w:t>
            </w:r>
            <w:r>
              <w:rPr>
                <w:noProof/>
                <w:webHidden/>
              </w:rPr>
              <w:fldChar w:fldCharType="end"/>
            </w:r>
          </w:hyperlink>
        </w:p>
        <w:p w14:paraId="201060FE" w14:textId="16A24FF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5D05E3">
              <w:rPr>
                <w:noProof/>
                <w:webHidden/>
              </w:rPr>
              <w:t>23</w:t>
            </w:r>
            <w:r>
              <w:rPr>
                <w:noProof/>
                <w:webHidden/>
              </w:rPr>
              <w:fldChar w:fldCharType="end"/>
            </w:r>
          </w:hyperlink>
        </w:p>
        <w:p w14:paraId="2F65B549" w14:textId="623A882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5D05E3">
              <w:rPr>
                <w:noProof/>
                <w:webHidden/>
              </w:rPr>
              <w:t>23</w:t>
            </w:r>
            <w:r>
              <w:rPr>
                <w:noProof/>
                <w:webHidden/>
              </w:rPr>
              <w:fldChar w:fldCharType="end"/>
            </w:r>
          </w:hyperlink>
        </w:p>
        <w:p w14:paraId="6BE87028" w14:textId="27448CF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5D05E3">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48612321"/>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A002AB" w:rsidP="00A002AB">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BB37AEA" w14:textId="46CF9C46" w:rsidR="00F64866" w:rsidRPr="00824142" w:rsidRDefault="00F13DFD" w:rsidP="00F64866">
      <w:pPr>
        <w:jc w:val="both"/>
        <w:rPr>
          <w:bCs/>
          <w:iCs/>
          <w:sz w:val="24"/>
          <w:szCs w:val="24"/>
        </w:rPr>
      </w:pPr>
      <w:r w:rsidRPr="00057162">
        <w:rPr>
          <w:bCs/>
          <w:iCs/>
          <w:sz w:val="24"/>
          <w:szCs w:val="24"/>
        </w:rPr>
        <w:t xml:space="preserve">Oddział  </w:t>
      </w:r>
      <w:r w:rsidR="00F64866" w:rsidRPr="00824142">
        <w:rPr>
          <w:bCs/>
          <w:iCs/>
          <w:sz w:val="24"/>
          <w:szCs w:val="24"/>
        </w:rPr>
        <w:t>Centrala PGG S.A.</w:t>
      </w:r>
    </w:p>
    <w:p w14:paraId="7F7F1F52" w14:textId="77777777" w:rsidR="00F64866" w:rsidRPr="00824142" w:rsidRDefault="00F64866" w:rsidP="00F64866">
      <w:pPr>
        <w:jc w:val="both"/>
        <w:rPr>
          <w:bCs/>
          <w:iCs/>
          <w:sz w:val="24"/>
          <w:szCs w:val="24"/>
        </w:rPr>
      </w:pPr>
      <w:r w:rsidRPr="00824142">
        <w:rPr>
          <w:bCs/>
          <w:iCs/>
          <w:sz w:val="24"/>
          <w:szCs w:val="24"/>
        </w:rPr>
        <w:t>ul. Powstańców 30</w:t>
      </w:r>
    </w:p>
    <w:p w14:paraId="4FA92F89" w14:textId="4AE19575" w:rsidR="00F64866" w:rsidRDefault="00F64866" w:rsidP="00F64866">
      <w:pPr>
        <w:jc w:val="both"/>
        <w:rPr>
          <w:bCs/>
          <w:iCs/>
          <w:sz w:val="24"/>
          <w:szCs w:val="24"/>
        </w:rPr>
      </w:pPr>
      <w:r w:rsidRPr="00824142">
        <w:rPr>
          <w:sz w:val="24"/>
          <w:szCs w:val="24"/>
        </w:rPr>
        <w:t>40-039 Katowice</w:t>
      </w:r>
    </w:p>
    <w:p w14:paraId="7238938D" w14:textId="77777777" w:rsidR="00F64866" w:rsidRPr="00057162" w:rsidRDefault="00F64866" w:rsidP="008C4046">
      <w:pPr>
        <w:spacing w:line="312" w:lineRule="auto"/>
        <w:jc w:val="both"/>
        <w:rPr>
          <w:bCs/>
          <w:iCs/>
          <w:sz w:val="24"/>
          <w:szCs w:val="24"/>
        </w:rPr>
      </w:pPr>
    </w:p>
    <w:p w14:paraId="1008138C" w14:textId="33411B6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48612322"/>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78714027" w14:textId="549E2F41" w:rsidR="00C66561" w:rsidRPr="00B3250F" w:rsidRDefault="008C4046" w:rsidP="00C66561">
      <w:pPr>
        <w:pStyle w:val="Akapitzlist"/>
        <w:numPr>
          <w:ilvl w:val="0"/>
          <w:numId w:val="6"/>
        </w:numPr>
        <w:spacing w:before="120" w:line="312" w:lineRule="auto"/>
        <w:ind w:hanging="357"/>
        <w:contextualSpacing w:val="0"/>
        <w:jc w:val="both"/>
      </w:pPr>
      <w:r>
        <w:rPr>
          <w:szCs w:val="22"/>
        </w:rPr>
        <w:t>Zamawiający</w:t>
      </w:r>
      <w:r w:rsidR="00C66561" w:rsidRPr="00B3250F">
        <w:rPr>
          <w:szCs w:val="22"/>
        </w:rPr>
        <w:t xml:space="preserve">, na podstawie art. 393 ust.1 pkt 4) ustawy </w:t>
      </w:r>
      <w:proofErr w:type="spellStart"/>
      <w:r w:rsidR="00C66561" w:rsidRPr="00B3250F">
        <w:rPr>
          <w:szCs w:val="22"/>
        </w:rPr>
        <w:t>Pzp</w:t>
      </w:r>
      <w:proofErr w:type="spellEnd"/>
      <w:r w:rsidR="00C66561" w:rsidRPr="00B3250F">
        <w:rPr>
          <w:szCs w:val="22"/>
        </w:rPr>
        <w:t xml:space="preserve">, odrzuci ofertę, w której udział produktów pochodzących z państw członkowskich Unii Europejskiej, państw, </w:t>
      </w:r>
      <w:r w:rsidR="00C66561" w:rsidRPr="00B3250F">
        <w:rPr>
          <w:szCs w:val="22"/>
        </w:rPr>
        <w:br/>
        <w:t>z którymi Unia Europejska zawarła umowy o równym traktowaniu przedsiębiorców lub państw, wobec których na mocy decyzji Rady stosuje się przepisy dyrektywy 2014/25/UE, nie przekracza 50%.</w:t>
      </w:r>
    </w:p>
    <w:p w14:paraId="61F0A433" w14:textId="77777777" w:rsidR="00FB1A3F" w:rsidRPr="00FB1A3F" w:rsidRDefault="00FB1A3F" w:rsidP="00C66561">
      <w:pPr>
        <w:pStyle w:val="Akapitzlist"/>
        <w:ind w:left="360"/>
        <w:jc w:val="both"/>
        <w:rPr>
          <w:color w:val="0070C0"/>
        </w:rPr>
      </w:pPr>
    </w:p>
    <w:p w14:paraId="1D4CDC04" w14:textId="77777777" w:rsidR="00C66561" w:rsidRPr="008C4046" w:rsidRDefault="00C66561" w:rsidP="00C66561">
      <w:pPr>
        <w:pStyle w:val="Akapitzlist"/>
        <w:ind w:left="360"/>
        <w:jc w:val="both"/>
        <w:rPr>
          <w:sz w:val="2"/>
          <w:szCs w:val="2"/>
        </w:rPr>
      </w:pPr>
    </w:p>
    <w:p w14:paraId="344E1213" w14:textId="7200120E"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00F64866">
        <w:t xml:space="preserve"> </w:t>
      </w:r>
      <w:r w:rsidRPr="00076D3F">
        <w:t xml:space="preserve">W przypadku przetwarzania danych osobowych w celu związanym z postępowaniem o udzielenie zamówienia publicznego, </w:t>
      </w:r>
      <w:r>
        <w:t>Zamawiający</w:t>
      </w:r>
      <w:r w:rsidRPr="00076D3F">
        <w:t xml:space="preserve"> spełnił obowiązek informacyjny w Profilu Nabywcy na stronie internetowej Polskiej Grupy Górniczej w zakładce „Obowiązek informacyjny PZP”.</w:t>
      </w:r>
    </w:p>
    <w:p w14:paraId="683F8691" w14:textId="77777777" w:rsidR="00FB1A3F" w:rsidRPr="00057162" w:rsidRDefault="00FB1A3F" w:rsidP="00FB1A3F">
      <w:pPr>
        <w:spacing w:before="120" w:line="312" w:lineRule="auto"/>
        <w:jc w:val="both"/>
      </w:pP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lastRenderedPageBreak/>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FB1A3F"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485EB271"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373FEC">
        <w:rPr>
          <w:i/>
        </w:rPr>
        <w:t>P</w:t>
      </w:r>
      <w:r w:rsidR="00373FEC" w:rsidRPr="00994C2C">
        <w:rPr>
          <w:i/>
        </w:rPr>
        <w:t xml:space="preserve">rowadzenie usługi </w:t>
      </w:r>
      <w:proofErr w:type="spellStart"/>
      <w:r w:rsidR="00373FEC" w:rsidRPr="00994C2C">
        <w:rPr>
          <w:i/>
        </w:rPr>
        <w:t>inertyzacji</w:t>
      </w:r>
      <w:proofErr w:type="spellEnd"/>
      <w:r w:rsidR="00373FEC" w:rsidRPr="00994C2C">
        <w:rPr>
          <w:i/>
        </w:rPr>
        <w:t xml:space="preserve"> z wykorzystaniem urządzeń do pozyskiwania azotu z powietrza atmosferycznego dla celów profilaktyki pożarowej </w:t>
      </w:r>
      <w:r w:rsidR="00373FEC">
        <w:rPr>
          <w:i/>
        </w:rPr>
        <w:br/>
      </w:r>
      <w:r w:rsidR="00373FEC" w:rsidRPr="00994C2C">
        <w:rPr>
          <w:i/>
        </w:rPr>
        <w:t>w Oddziałach Polskiej Grupy Górniczej S.A.</w:t>
      </w:r>
      <w:r w:rsidR="00373FEC">
        <w:rPr>
          <w:i/>
        </w:rPr>
        <w:t xml:space="preserve">” </w:t>
      </w:r>
      <w:r w:rsidR="00373FEC" w:rsidRPr="00CB5E90">
        <w:rPr>
          <w:i/>
        </w:rPr>
        <w:t>z podziałem na zadania</w:t>
      </w:r>
      <w:r w:rsidR="00373FEC">
        <w:rPr>
          <w:i/>
        </w:rPr>
        <w:t>.</w:t>
      </w:r>
    </w:p>
    <w:p w14:paraId="4D37EEC6" w14:textId="3AF28D12" w:rsidR="00F13DFD" w:rsidRPr="009F7139" w:rsidRDefault="00F13DFD" w:rsidP="00804500">
      <w:pPr>
        <w:pStyle w:val="Akapitzlist"/>
        <w:numPr>
          <w:ilvl w:val="0"/>
          <w:numId w:val="1"/>
        </w:numPr>
        <w:spacing w:before="120" w:line="312" w:lineRule="auto"/>
        <w:contextualSpacing w:val="0"/>
        <w:jc w:val="both"/>
        <w:rPr>
          <w:b/>
          <w:bCs/>
        </w:rPr>
      </w:pPr>
      <w:r w:rsidRPr="00057162">
        <w:t xml:space="preserve">Szczegółowy opis </w:t>
      </w:r>
      <w:r w:rsidRPr="009F7139">
        <w:t xml:space="preserve">przedmiotu zamówienia </w:t>
      </w:r>
      <w:r w:rsidR="00CA0422" w:rsidRPr="009F7139">
        <w:t>(dalej SOPZ) zawarty jest</w:t>
      </w:r>
      <w:r w:rsidRPr="009F7139">
        <w:t xml:space="preserve"> w </w:t>
      </w:r>
      <w:r w:rsidRPr="009F7139">
        <w:rPr>
          <w:b/>
          <w:bCs/>
          <w:iCs/>
        </w:rPr>
        <w:t>Załączniku nr 1</w:t>
      </w:r>
      <w:r w:rsidR="00CA0422" w:rsidRPr="009F7139">
        <w:rPr>
          <w:b/>
          <w:bCs/>
        </w:rPr>
        <w:t xml:space="preserve"> do S</w:t>
      </w:r>
      <w:r w:rsidRPr="009F7139">
        <w:rPr>
          <w:b/>
          <w:bCs/>
        </w:rPr>
        <w:t>WZ.</w:t>
      </w:r>
    </w:p>
    <w:p w14:paraId="744F00CD" w14:textId="5FA9B450" w:rsidR="00182B15" w:rsidRPr="00F64866" w:rsidRDefault="00182B15" w:rsidP="00804500">
      <w:pPr>
        <w:pStyle w:val="Akapitzlist"/>
        <w:numPr>
          <w:ilvl w:val="0"/>
          <w:numId w:val="1"/>
        </w:numPr>
        <w:spacing w:before="120" w:line="312" w:lineRule="auto"/>
        <w:contextualSpacing w:val="0"/>
        <w:jc w:val="both"/>
      </w:pPr>
      <w:r w:rsidRPr="009F7139">
        <w:t>Kody CPV:</w:t>
      </w:r>
      <w:r w:rsidR="00F64866" w:rsidRPr="00F64866">
        <w:t xml:space="preserve"> </w:t>
      </w:r>
      <w:r w:rsidR="00F64866">
        <w:t>71330000</w:t>
      </w:r>
      <w:r w:rsidR="00F64866" w:rsidRPr="00092541">
        <w:t xml:space="preserve"> </w:t>
      </w:r>
      <w:r w:rsidR="00F64866">
        <w:t>(Różne usługi inżynieryjne</w:t>
      </w:r>
      <w:r w:rsidR="00F64866" w:rsidRPr="005375D6">
        <w:t>).</w:t>
      </w:r>
    </w:p>
    <w:p w14:paraId="62FA2AAA" w14:textId="45D132E2" w:rsidR="00A02094" w:rsidRPr="009F7139"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674EC419" w:rsidR="00F13DFD" w:rsidRPr="009F7139" w:rsidRDefault="008C4046" w:rsidP="009D753A">
      <w:pPr>
        <w:pStyle w:val="Akapitzlist"/>
        <w:numPr>
          <w:ilvl w:val="6"/>
          <w:numId w:val="1"/>
        </w:numPr>
        <w:spacing w:line="312" w:lineRule="auto"/>
        <w:ind w:left="426" w:hanging="426"/>
        <w:jc w:val="both"/>
        <w:rPr>
          <w:bCs/>
        </w:rPr>
      </w:pPr>
      <w:r>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t>
      </w:r>
      <w:r w:rsidR="00DF471A">
        <w:rPr>
          <w:bCs/>
        </w:rPr>
        <w:br/>
      </w:r>
      <w:r w:rsidR="00F13DFD" w:rsidRPr="009F7139">
        <w:rPr>
          <w:bCs/>
        </w:rPr>
        <w:t xml:space="preserve">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p>
    <w:p w14:paraId="29BFADDC" w14:textId="12DBC7B6" w:rsidR="00C30F34" w:rsidRPr="008520E1" w:rsidRDefault="008C4046" w:rsidP="009C7892">
      <w:pPr>
        <w:pStyle w:val="Akapitzlist"/>
        <w:numPr>
          <w:ilvl w:val="6"/>
          <w:numId w:val="1"/>
        </w:numPr>
        <w:spacing w:line="312" w:lineRule="auto"/>
        <w:ind w:left="426" w:hanging="426"/>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774DD96C" w14:textId="77777777" w:rsidR="00C30F34" w:rsidRPr="009D753A" w:rsidRDefault="00C30F34" w:rsidP="00C30F34">
      <w:pPr>
        <w:spacing w:line="312" w:lineRule="auto"/>
        <w:jc w:val="both"/>
        <w:rPr>
          <w:bCs/>
          <w:sz w:val="2"/>
          <w:szCs w:val="2"/>
        </w:rPr>
      </w:pPr>
    </w:p>
    <w:p w14:paraId="0E8BBACD" w14:textId="2C4C7ED0" w:rsidR="00C30F34" w:rsidRPr="009C7892" w:rsidRDefault="008C4046" w:rsidP="00EB7419">
      <w:pPr>
        <w:pStyle w:val="Akapitzlist"/>
        <w:numPr>
          <w:ilvl w:val="0"/>
          <w:numId w:val="35"/>
        </w:numPr>
        <w:spacing w:line="312" w:lineRule="auto"/>
        <w:jc w:val="both"/>
        <w:rPr>
          <w:bCs/>
        </w:rPr>
      </w:pPr>
      <w:r>
        <w:rPr>
          <w:bCs/>
        </w:rPr>
        <w:t>Zamawiający</w:t>
      </w:r>
      <w:r w:rsidR="00CA0422" w:rsidRPr="00C30F34">
        <w:rPr>
          <w:bCs/>
        </w:rPr>
        <w:t xml:space="preserve"> </w:t>
      </w:r>
      <w:r w:rsidR="00C30F34" w:rsidRPr="009C7892">
        <w:rPr>
          <w:bCs/>
        </w:rPr>
        <w:t xml:space="preserve">nie przewiduje prawa opcji.   </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lastRenderedPageBreak/>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A76036">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EB7419">
      <w:pPr>
        <w:pStyle w:val="Akapitzlist"/>
        <w:numPr>
          <w:ilvl w:val="1"/>
          <w:numId w:val="42"/>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EB7419">
      <w:pPr>
        <w:pStyle w:val="Akapitzlist"/>
        <w:numPr>
          <w:ilvl w:val="1"/>
          <w:numId w:val="42"/>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366AA541" w14:textId="77777777" w:rsidR="00936168" w:rsidRDefault="00182B15" w:rsidP="00EB7419">
      <w:pPr>
        <w:pStyle w:val="Akapitzlist"/>
        <w:numPr>
          <w:ilvl w:val="2"/>
          <w:numId w:val="42"/>
        </w:numPr>
        <w:spacing w:before="120" w:line="312" w:lineRule="auto"/>
        <w:contextualSpacing w:val="0"/>
        <w:jc w:val="both"/>
      </w:pPr>
      <w:r w:rsidRPr="00057162">
        <w:t xml:space="preserve">w okresie </w:t>
      </w:r>
      <w:r w:rsidRPr="008468AB">
        <w:t>ostatnich</w:t>
      </w:r>
      <w:r w:rsidRPr="00057162">
        <w:t xml:space="preserve"> </w:t>
      </w:r>
      <w:r w:rsidR="00A002AB" w:rsidRPr="0059623A">
        <w:t>3 lat</w:t>
      </w:r>
      <w:r w:rsidR="00A002AB" w:rsidRPr="00382940">
        <w:t xml:space="preserve"> </w:t>
      </w:r>
      <w:r w:rsidRPr="00382940">
        <w:t>przed terminem składania ofert (a jeśli okres prowadzenia działalności jest krótszy to w tym okresie) wykonał</w:t>
      </w:r>
      <w:r w:rsidR="00C536FB" w:rsidRPr="00382940">
        <w:t xml:space="preserve"> co najmniej</w:t>
      </w:r>
      <w:r w:rsidR="00CB6C88" w:rsidRPr="00382940">
        <w:t xml:space="preserve"> </w:t>
      </w:r>
      <w:r w:rsidR="00674252" w:rsidRPr="00382940">
        <w:t xml:space="preserve">dostawy </w:t>
      </w:r>
      <w:r w:rsidR="00FD6F4A" w:rsidRPr="00382940">
        <w:t>dwóch</w:t>
      </w:r>
      <w:r w:rsidR="00FD6F4A" w:rsidRPr="00674252">
        <w:t xml:space="preserve"> </w:t>
      </w:r>
      <w:r w:rsidR="00674252" w:rsidRPr="00674252">
        <w:lastRenderedPageBreak/>
        <w:t xml:space="preserve">urządzeń do wytwarzania azotu z powietrza atmosferycznego używanego dla potrzeb </w:t>
      </w:r>
      <w:proofErr w:type="spellStart"/>
      <w:r w:rsidR="00674252" w:rsidRPr="00674252">
        <w:t>inertyzacji</w:t>
      </w:r>
      <w:proofErr w:type="spellEnd"/>
      <w:r w:rsidR="00674252" w:rsidRPr="00674252">
        <w:t xml:space="preserve"> </w:t>
      </w:r>
    </w:p>
    <w:p w14:paraId="5AF3B6B6" w14:textId="77777777" w:rsidR="00936168" w:rsidRPr="00936168" w:rsidRDefault="00674252" w:rsidP="00936168">
      <w:pPr>
        <w:pStyle w:val="Akapitzlist"/>
        <w:spacing w:before="120" w:line="312" w:lineRule="auto"/>
        <w:ind w:left="1080"/>
        <w:contextualSpacing w:val="0"/>
        <w:jc w:val="both"/>
        <w:rPr>
          <w:b/>
          <w:bCs/>
        </w:rPr>
      </w:pPr>
      <w:r w:rsidRPr="00936168">
        <w:rPr>
          <w:b/>
          <w:bCs/>
        </w:rPr>
        <w:t xml:space="preserve">lub </w:t>
      </w:r>
    </w:p>
    <w:p w14:paraId="6C9E5016" w14:textId="345278DE" w:rsidR="00C536FB" w:rsidRPr="00057162" w:rsidRDefault="00674252" w:rsidP="00936168">
      <w:pPr>
        <w:pStyle w:val="Akapitzlist"/>
        <w:spacing w:before="120" w:line="312" w:lineRule="auto"/>
        <w:ind w:left="1080"/>
        <w:contextualSpacing w:val="0"/>
        <w:jc w:val="both"/>
      </w:pPr>
      <w:r w:rsidRPr="00674252">
        <w:t>wykona</w:t>
      </w:r>
      <w:r w:rsidR="00FD6F4A">
        <w:t>ł</w:t>
      </w:r>
      <w:r w:rsidRPr="00674252">
        <w:t xml:space="preserve"> usług</w:t>
      </w:r>
      <w:r w:rsidR="00936168">
        <w:t>i</w:t>
      </w:r>
      <w:r w:rsidRPr="00674252">
        <w:t xml:space="preserve"> </w:t>
      </w:r>
      <w:proofErr w:type="spellStart"/>
      <w:r w:rsidRPr="00674252">
        <w:t>inertyzacji</w:t>
      </w:r>
      <w:proofErr w:type="spellEnd"/>
      <w:r w:rsidR="00936168">
        <w:t xml:space="preserve"> </w:t>
      </w:r>
      <w:r w:rsidR="00936168" w:rsidRPr="006909F5">
        <w:t>za pomocą  urządzeń do wytwarzania azotu z powietrza atmosferycznego</w:t>
      </w:r>
      <w:r w:rsidR="00C536FB" w:rsidRPr="00057162">
        <w:t xml:space="preserve">, na wartość łączną </w:t>
      </w:r>
      <w:r w:rsidR="00FB04A8" w:rsidRPr="00572B5F">
        <w:t xml:space="preserve">brutto </w:t>
      </w:r>
      <w:r w:rsidR="00C536FB" w:rsidRPr="00572B5F">
        <w:t>nie niższą</w:t>
      </w:r>
      <w:r w:rsidR="00FD6F4A">
        <w:t>,</w:t>
      </w:r>
      <w:r w:rsidR="00C536FB" w:rsidRPr="00572B5F">
        <w:t xml:space="preserve"> niż</w:t>
      </w:r>
      <w:r>
        <w:t xml:space="preserve"> 6 000 000,00 </w:t>
      </w:r>
      <w:r w:rsidR="00C536FB" w:rsidRPr="00057162">
        <w:t>PLN</w:t>
      </w:r>
    </w:p>
    <w:p w14:paraId="5A277CB7" w14:textId="142646B4" w:rsidR="005A6FEF" w:rsidRPr="005A6FEF" w:rsidRDefault="00463EF4" w:rsidP="00EB7419">
      <w:pPr>
        <w:pStyle w:val="Akapitzlist"/>
        <w:numPr>
          <w:ilvl w:val="2"/>
          <w:numId w:val="15"/>
        </w:numPr>
        <w:spacing w:before="120" w:line="312" w:lineRule="auto"/>
        <w:contextualSpacing w:val="0"/>
        <w:jc w:val="both"/>
      </w:pPr>
      <w:r w:rsidRPr="00057162">
        <w:t>d</w:t>
      </w:r>
      <w:r w:rsidR="00804500" w:rsidRPr="00057162">
        <w:t>ysponuje następującymi urządzeniami lub wyposażeniem zakładu w celu wykonania zamówienia:</w:t>
      </w:r>
      <w:r w:rsidR="005A6FEF">
        <w:t xml:space="preserve"> </w:t>
      </w:r>
      <w:r w:rsidR="005A6FEF" w:rsidRPr="005A6FEF">
        <w:t>minimalną ilością urządzeń do wytwarzania i podawania azotu z powietrza atmosferycznego (wytwornica azotu) o parametrach</w:t>
      </w:r>
      <w:r w:rsidR="00936168">
        <w:t>:</w:t>
      </w:r>
      <w:r w:rsidR="005A6FEF" w:rsidRPr="005A6FEF">
        <w:t xml:space="preserve"> </w:t>
      </w:r>
    </w:p>
    <w:p w14:paraId="37E8516C" w14:textId="77777777" w:rsidR="005A6FEF" w:rsidRPr="00936168" w:rsidRDefault="005A6FEF" w:rsidP="005A6FEF">
      <w:pPr>
        <w:pStyle w:val="Akapitzlist"/>
        <w:spacing w:line="360" w:lineRule="auto"/>
        <w:ind w:left="709"/>
        <w:rPr>
          <w:iCs/>
        </w:rPr>
      </w:pPr>
      <w:r w:rsidRPr="00936168">
        <w:rPr>
          <w:iCs/>
        </w:rPr>
        <w:t>- wydajność nominalna – min. 700 Nm</w:t>
      </w:r>
      <w:r w:rsidRPr="00936168">
        <w:rPr>
          <w:iCs/>
          <w:vertAlign w:val="superscript"/>
        </w:rPr>
        <w:t>3</w:t>
      </w:r>
      <w:r w:rsidRPr="00936168">
        <w:rPr>
          <w:iCs/>
        </w:rPr>
        <w:t xml:space="preserve">/h azotu o </w:t>
      </w:r>
      <w:r w:rsidRPr="00936168">
        <w:rPr>
          <w:iCs/>
          <w:color w:val="000000" w:themeColor="text1"/>
        </w:rPr>
        <w:t xml:space="preserve">czystości min. 97 </w:t>
      </w:r>
      <w:r w:rsidRPr="00936168">
        <w:rPr>
          <w:iCs/>
        </w:rPr>
        <w:t>%,</w:t>
      </w:r>
    </w:p>
    <w:p w14:paraId="66886703" w14:textId="77777777" w:rsidR="005A6FEF" w:rsidRPr="00936168" w:rsidRDefault="005A6FEF" w:rsidP="005A6FEF">
      <w:pPr>
        <w:pStyle w:val="Akapitzlist"/>
        <w:spacing w:line="360" w:lineRule="auto"/>
        <w:ind w:left="709"/>
        <w:rPr>
          <w:iCs/>
        </w:rPr>
      </w:pPr>
      <w:r w:rsidRPr="00936168">
        <w:rPr>
          <w:iCs/>
        </w:rPr>
        <w:t>- ciśnienie podawania azotu – min. 6,0 bar (</w:t>
      </w:r>
      <w:proofErr w:type="spellStart"/>
      <w:r w:rsidRPr="00936168">
        <w:rPr>
          <w:iCs/>
        </w:rPr>
        <w:t>nadciś</w:t>
      </w:r>
      <w:proofErr w:type="spellEnd"/>
      <w:r w:rsidRPr="00936168">
        <w:rPr>
          <w:iCs/>
        </w:rPr>
        <w:t>.),</w:t>
      </w:r>
    </w:p>
    <w:p w14:paraId="19E4C292" w14:textId="77777777" w:rsidR="005A6FEF" w:rsidRPr="00936168" w:rsidRDefault="005A6FEF" w:rsidP="005A6FEF">
      <w:pPr>
        <w:pStyle w:val="Akapitzlist"/>
        <w:spacing w:line="360" w:lineRule="auto"/>
        <w:ind w:left="709"/>
        <w:rPr>
          <w:iCs/>
          <w:u w:val="single"/>
        </w:rPr>
      </w:pPr>
      <w:r w:rsidRPr="00936168">
        <w:rPr>
          <w:iCs/>
          <w:u w:val="single"/>
        </w:rPr>
        <w:t>stanowiących sumę urządzeń wymaganych dla poszczególnych części zamówienia, na którą Wykonawca złoży ofertę.</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lastRenderedPageBreak/>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48612327"/>
      <w:r w:rsidRPr="00572B5F">
        <w:rPr>
          <w:rFonts w:ascii="Times New Roman" w:hAnsi="Times New Roman" w:cs="Times New Roman"/>
          <w:color w:val="auto"/>
          <w:sz w:val="24"/>
          <w:szCs w:val="24"/>
        </w:rPr>
        <w:t>Część VII. Udostępnienie zasobów</w:t>
      </w:r>
      <w:bookmarkEnd w:id="13"/>
      <w:bookmarkEnd w:id="14"/>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38F0DD64"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6256B89A" w14:textId="4D3A0BA3" w:rsidR="00260863" w:rsidRDefault="00260863" w:rsidP="00260863">
      <w:pPr>
        <w:pStyle w:val="Akapitzlist"/>
        <w:numPr>
          <w:ilvl w:val="0"/>
          <w:numId w:val="4"/>
        </w:numPr>
        <w:spacing w:before="120" w:line="312" w:lineRule="auto"/>
        <w:contextualSpacing w:val="0"/>
        <w:jc w:val="both"/>
      </w:pPr>
      <w:r w:rsidRPr="000157D8">
        <w:t xml:space="preserve">Zamawiający zastrzega obowiązek osobistego wykonania przez </w:t>
      </w:r>
      <w:r>
        <w:t>Wykonawcę</w:t>
      </w:r>
      <w:r w:rsidRPr="000157D8">
        <w:t xml:space="preserve"> kluczowej części zamówienia</w:t>
      </w:r>
      <w:r>
        <w:t xml:space="preserve"> w przypadku</w:t>
      </w:r>
      <w:r w:rsidRPr="000157D8">
        <w:t xml:space="preserve"> wskazan</w:t>
      </w:r>
      <w:r>
        <w:t>ia</w:t>
      </w:r>
      <w:r w:rsidRPr="000157D8">
        <w:t xml:space="preserve"> w części IX SWZ</w:t>
      </w:r>
      <w:r>
        <w:t>. W przypadku braku takiego wskazania w części IX Wykonawca może powierzyć realizację części zamówienia podwykonawcom.</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48612328"/>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4CE2F880" w:rsidR="00A52231" w:rsidRPr="00FC7C08" w:rsidRDefault="00A52231" w:rsidP="00EB7419">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00EC08CA" w:rsidRPr="00FC7C08">
        <w:br/>
      </w:r>
      <w:r w:rsidRPr="00FC7C08">
        <w:t>ust. 2 pkt 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C917D4">
        <w:rPr>
          <w:b/>
          <w:iCs/>
        </w:rPr>
        <w:t xml:space="preserve">Załącznik nr </w:t>
      </w:r>
      <w:r w:rsidR="0078720F" w:rsidRPr="00C917D4">
        <w:rPr>
          <w:b/>
          <w:iCs/>
        </w:rPr>
        <w:t>4.2</w:t>
      </w:r>
      <w:r w:rsidR="00FB0388" w:rsidRPr="00C917D4">
        <w:rPr>
          <w:b/>
          <w:iCs/>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lastRenderedPageBreak/>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7"/>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9469D7">
      <w:pPr>
        <w:pStyle w:val="Akapitzlist"/>
        <w:numPr>
          <w:ilvl w:val="0"/>
          <w:numId w:val="7"/>
        </w:numPr>
        <w:spacing w:before="120" w:line="312" w:lineRule="auto"/>
        <w:jc w:val="both"/>
        <w:rPr>
          <w:b/>
          <w:iCs/>
        </w:rPr>
      </w:pPr>
      <w:bookmarkStart w:id="18"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18"/>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933285">
      <w:pPr>
        <w:pStyle w:val="Akapitzlist"/>
        <w:numPr>
          <w:ilvl w:val="0"/>
          <w:numId w:val="7"/>
        </w:numPr>
        <w:spacing w:before="120" w:line="312" w:lineRule="auto"/>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813229" w:rsidRDefault="00F417CD" w:rsidP="00F417CD">
      <w:pPr>
        <w:pStyle w:val="Akapitzlist"/>
        <w:numPr>
          <w:ilvl w:val="1"/>
          <w:numId w:val="7"/>
        </w:numPr>
        <w:spacing w:before="120" w:line="312" w:lineRule="auto"/>
        <w:ind w:left="502"/>
        <w:contextualSpacing w:val="0"/>
        <w:jc w:val="both"/>
        <w:rPr>
          <w:bCs/>
          <w:iCs/>
        </w:rPr>
      </w:pPr>
      <w:r w:rsidRPr="00813229">
        <w:rPr>
          <w:bCs/>
          <w:iCs/>
        </w:rPr>
        <w:t xml:space="preserve">Jeżeli w kraju, w którym Wykonawca ma </w:t>
      </w:r>
      <w:r w:rsidRPr="000421BF">
        <w:rPr>
          <w:bCs/>
          <w:iCs/>
        </w:rPr>
        <w:t xml:space="preserve">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w:t>
      </w:r>
      <w:r w:rsidRPr="000421BF">
        <w:rPr>
          <w:bCs/>
          <w:iCs/>
        </w:rPr>
        <w:lastRenderedPageBreak/>
        <w:t xml:space="preserve">dotyczyć, </w:t>
      </w:r>
      <w:r w:rsidRPr="000421BF">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421BF">
        <w:rPr>
          <w:bCs/>
          <w:iCs/>
        </w:rPr>
        <w:t xml:space="preserve"> Pos</w:t>
      </w:r>
      <w:r w:rsidRPr="00813229">
        <w:rPr>
          <w:bCs/>
          <w:iCs/>
        </w:rPr>
        <w:t>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600EF553" w:rsidR="00243B2D" w:rsidRPr="008468AB" w:rsidRDefault="00243B2D" w:rsidP="003D51CB">
      <w:pPr>
        <w:pStyle w:val="Akapitzlist"/>
        <w:numPr>
          <w:ilvl w:val="1"/>
          <w:numId w:val="7"/>
        </w:numPr>
        <w:spacing w:before="120" w:line="312" w:lineRule="auto"/>
        <w:contextualSpacing w:val="0"/>
        <w:jc w:val="both"/>
        <w:rPr>
          <w:bCs/>
          <w:iCs/>
        </w:rPr>
      </w:pPr>
      <w:r w:rsidRPr="00057162">
        <w:rPr>
          <w:bCs/>
          <w:iCs/>
        </w:rPr>
        <w:t>wykazu wykonanych dostaw</w:t>
      </w:r>
      <w:r w:rsidR="009E198C">
        <w:rPr>
          <w:bCs/>
          <w:iCs/>
        </w:rPr>
        <w:t>/usług</w:t>
      </w:r>
      <w:r w:rsidRPr="00057162">
        <w:rPr>
          <w:bCs/>
          <w:iCs/>
        </w:rPr>
        <w:t xml:space="preserve">, w okresie ostatnich </w:t>
      </w:r>
      <w:r w:rsidRPr="00381270">
        <w:rPr>
          <w:bCs/>
          <w:iCs/>
        </w:rPr>
        <w:t>3 lat</w:t>
      </w:r>
      <w:r w:rsidRPr="00057162">
        <w:rPr>
          <w:bCs/>
          <w:iCs/>
        </w:rPr>
        <w:t xml:space="preserve">, a jeżeli okres prowadzenia działalności jest krótszy – w tym okresie, wraz z podaniem ich wartości, </w:t>
      </w:r>
      <w:r w:rsidRPr="007820B4">
        <w:rPr>
          <w:bCs/>
          <w:iCs/>
        </w:rPr>
        <w:t>przedmiotu, dat wykonania i podmiotów, na rzecz których dostawy</w:t>
      </w:r>
      <w:r w:rsidR="009E198C">
        <w:rPr>
          <w:bCs/>
          <w:iCs/>
        </w:rPr>
        <w:t>/usługi</w:t>
      </w:r>
      <w:r w:rsidRPr="007820B4">
        <w:rPr>
          <w:bCs/>
          <w:iCs/>
        </w:rPr>
        <w:t xml:space="preserve"> zostały wykonane </w:t>
      </w:r>
      <w:bookmarkStart w:id="19" w:name="_Hlk107486646"/>
      <w:r w:rsidRPr="007820B4">
        <w:rPr>
          <w:bCs/>
          <w:iCs/>
        </w:rPr>
        <w:t>oraz załączeni</w:t>
      </w:r>
      <w:r w:rsidR="004F16B3" w:rsidRPr="007820B4">
        <w:rPr>
          <w:bCs/>
          <w:iCs/>
        </w:rPr>
        <w:t>a</w:t>
      </w:r>
      <w:r w:rsidRPr="007820B4">
        <w:rPr>
          <w:bCs/>
          <w:iCs/>
        </w:rPr>
        <w:t xml:space="preserve"> </w:t>
      </w:r>
      <w:bookmarkEnd w:id="19"/>
      <w:r w:rsidRPr="007820B4">
        <w:rPr>
          <w:bCs/>
          <w:iCs/>
        </w:rPr>
        <w:t>dowodów określających czy te dostawy</w:t>
      </w:r>
      <w:r w:rsidR="009E198C">
        <w:rPr>
          <w:bCs/>
          <w:iCs/>
        </w:rPr>
        <w:t>/</w:t>
      </w:r>
      <w:proofErr w:type="spellStart"/>
      <w:r w:rsidR="009E198C">
        <w:rPr>
          <w:bCs/>
          <w:iCs/>
        </w:rPr>
        <w:t>uslugi</w:t>
      </w:r>
      <w:proofErr w:type="spellEnd"/>
      <w:r w:rsidRPr="007820B4">
        <w:rPr>
          <w:bCs/>
          <w:iCs/>
        </w:rPr>
        <w:t xml:space="preserve"> zostały wykonane</w:t>
      </w:r>
      <w:r w:rsidR="00B40469" w:rsidRPr="007820B4">
        <w:rPr>
          <w:bCs/>
          <w:iCs/>
        </w:rPr>
        <w:t>. Dowodami</w:t>
      </w:r>
      <w:r w:rsidR="00B40469" w:rsidRPr="00057162">
        <w:rPr>
          <w:bCs/>
          <w:iCs/>
        </w:rPr>
        <w:t xml:space="preserve"> </w:t>
      </w:r>
      <w:r w:rsidRPr="00057162">
        <w:rPr>
          <w:bCs/>
          <w:iCs/>
        </w:rPr>
        <w:t>są referencje bądź inne dokumenty sporządzone przez podmiot, na rzecz którego dostawy</w:t>
      </w:r>
      <w:r w:rsidR="009E198C">
        <w:rPr>
          <w:bCs/>
          <w:iCs/>
        </w:rPr>
        <w:t>/usługi</w:t>
      </w:r>
      <w:r w:rsidRPr="00057162">
        <w:rPr>
          <w:bCs/>
          <w:iCs/>
        </w:rPr>
        <w:t xml:space="preserve">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71281E">
        <w:rPr>
          <w:b/>
          <w:iCs/>
        </w:rPr>
        <w:t xml:space="preserve">Załącznik nr </w:t>
      </w:r>
      <w:r w:rsidR="0078720F" w:rsidRPr="0071281E">
        <w:rPr>
          <w:b/>
          <w:iCs/>
        </w:rPr>
        <w:t>4.3</w:t>
      </w:r>
      <w:r w:rsidR="00FB0388" w:rsidRPr="0071281E">
        <w:rPr>
          <w:b/>
          <w:iCs/>
        </w:rPr>
        <w:t xml:space="preserve"> do SWZ</w:t>
      </w:r>
      <w:r w:rsidR="00A728D0">
        <w:rPr>
          <w:b/>
          <w:iCs/>
        </w:rPr>
        <w:t>.</w:t>
      </w:r>
    </w:p>
    <w:p w14:paraId="020FDCC2" w14:textId="26EE7B8B" w:rsidR="00B40469" w:rsidRPr="00A728D0" w:rsidRDefault="00B40469" w:rsidP="00EB7419">
      <w:pPr>
        <w:pStyle w:val="Akapitzlist"/>
        <w:numPr>
          <w:ilvl w:val="1"/>
          <w:numId w:val="16"/>
        </w:numPr>
        <w:spacing w:before="120" w:line="312" w:lineRule="auto"/>
        <w:contextualSpacing w:val="0"/>
        <w:jc w:val="both"/>
        <w:rPr>
          <w:b/>
          <w:iCs/>
        </w:rPr>
      </w:pPr>
      <w:r w:rsidRPr="00A728D0">
        <w:rPr>
          <w:bCs/>
          <w:iCs/>
        </w:rPr>
        <w:t xml:space="preserve">wykazu osób, skierowanych przez </w:t>
      </w:r>
      <w:r w:rsidR="00C917D4" w:rsidRPr="00A728D0">
        <w:rPr>
          <w:bCs/>
          <w:iCs/>
        </w:rPr>
        <w:t>Wykonawcę</w:t>
      </w:r>
      <w:r w:rsidRPr="00A728D0">
        <w:rPr>
          <w:bCs/>
          <w:iCs/>
        </w:rPr>
        <w:t xml:space="preserve"> do realizacji zamówienia publicznego, </w:t>
      </w:r>
      <w:r w:rsidR="00FB63B6">
        <w:rPr>
          <w:bCs/>
          <w:iCs/>
        </w:rPr>
        <w:br/>
      </w:r>
      <w:r w:rsidRPr="00A728D0">
        <w:rPr>
          <w:bCs/>
          <w:iCs/>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Pr="00A728D0">
        <w:rPr>
          <w:bCs/>
          <w:iCs/>
        </w:rPr>
        <w:t xml:space="preserve"> Wzór wykazu stanowi </w:t>
      </w:r>
      <w:r w:rsidRPr="00A728D0">
        <w:rPr>
          <w:b/>
          <w:iCs/>
        </w:rPr>
        <w:t xml:space="preserve">Załącznik nr </w:t>
      </w:r>
      <w:r w:rsidR="0078720F" w:rsidRPr="00A728D0">
        <w:rPr>
          <w:b/>
          <w:iCs/>
        </w:rPr>
        <w:t>4.4</w:t>
      </w:r>
      <w:r w:rsidR="00FB0388" w:rsidRPr="00A728D0">
        <w:rPr>
          <w:b/>
          <w:iCs/>
        </w:rPr>
        <w:t xml:space="preserve"> do SWZ</w:t>
      </w:r>
      <w:r w:rsidR="0059623A">
        <w:rPr>
          <w:b/>
          <w:iCs/>
        </w:rPr>
        <w:t xml:space="preserve"> – nie dotyczy.</w:t>
      </w:r>
    </w:p>
    <w:p w14:paraId="404E3665" w14:textId="6AEB98A9" w:rsidR="00463EF4" w:rsidRPr="00A728D0" w:rsidRDefault="00463EF4" w:rsidP="00EB7419">
      <w:pPr>
        <w:pStyle w:val="Akapitzlist"/>
        <w:numPr>
          <w:ilvl w:val="1"/>
          <w:numId w:val="16"/>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rsidP="00EB7419">
      <w:pPr>
        <w:pStyle w:val="Akapitzlist"/>
        <w:numPr>
          <w:ilvl w:val="1"/>
          <w:numId w:val="1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rsidP="00EB7419">
      <w:pPr>
        <w:pStyle w:val="Akapitzlist"/>
        <w:numPr>
          <w:ilvl w:val="1"/>
          <w:numId w:val="1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rsidP="00EB7419">
      <w:pPr>
        <w:pStyle w:val="Akapitzlist"/>
        <w:numPr>
          <w:ilvl w:val="1"/>
          <w:numId w:val="17"/>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rsidP="00EB7419">
      <w:pPr>
        <w:pStyle w:val="Akapitzlist"/>
        <w:numPr>
          <w:ilvl w:val="1"/>
          <w:numId w:val="1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48612329"/>
      <w:bookmarkStart w:id="21"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20"/>
      <w:r w:rsidRPr="00955D5C">
        <w:rPr>
          <w:rFonts w:ascii="Times New Roman" w:hAnsi="Times New Roman" w:cs="Times New Roman"/>
          <w:color w:val="auto"/>
          <w:sz w:val="24"/>
          <w:szCs w:val="24"/>
        </w:rPr>
        <w:t xml:space="preserve"> </w:t>
      </w:r>
      <w:bookmarkEnd w:id="21"/>
    </w:p>
    <w:p w14:paraId="651659EA" w14:textId="09A67510"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r w:rsidR="00381270" w:rsidRPr="00381270">
        <w:rPr>
          <w:bCs/>
          <w:i/>
          <w:iCs/>
          <w:color w:val="000000" w:themeColor="text1"/>
          <w:sz w:val="24"/>
          <w:szCs w:val="24"/>
        </w:rPr>
        <w:t>nie</w:t>
      </w:r>
      <w:r w:rsidRPr="00381270">
        <w:rPr>
          <w:bCs/>
          <w:i/>
          <w:iCs/>
          <w:color w:val="000000" w:themeColor="text1"/>
          <w:sz w:val="24"/>
          <w:szCs w:val="24"/>
        </w:rPr>
        <w:t xml:space="preserve"> dotyczy</w:t>
      </w:r>
      <w:r w:rsidR="00381270" w:rsidRPr="00381270">
        <w:rPr>
          <w:bCs/>
          <w:i/>
          <w:iCs/>
          <w:color w:val="000000" w:themeColor="text1"/>
          <w:sz w:val="24"/>
          <w:szCs w:val="24"/>
        </w:rPr>
        <w:t>.</w:t>
      </w:r>
    </w:p>
    <w:p w14:paraId="3D076C1D" w14:textId="77777777" w:rsidR="00A728D0" w:rsidRPr="00680FD0" w:rsidRDefault="00A728D0"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06184567"/>
      <w:bookmarkStart w:id="23"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2"/>
      <w:bookmarkEnd w:id="23"/>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933285">
      <w:pPr>
        <w:pStyle w:val="Akapitzlist"/>
        <w:numPr>
          <w:ilvl w:val="0"/>
          <w:numId w:val="5"/>
        </w:numPr>
        <w:spacing w:before="120" w:line="312" w:lineRule="auto"/>
        <w:contextualSpacing w:val="0"/>
        <w:jc w:val="both"/>
        <w:rPr>
          <w:bCs/>
        </w:rPr>
      </w:pPr>
      <w:r>
        <w:rPr>
          <w:bCs/>
        </w:rPr>
        <w:lastRenderedPageBreak/>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 xml:space="preserve">stanowi </w:t>
      </w:r>
      <w:r w:rsidR="00BB64DC" w:rsidRPr="00616BF4">
        <w:rPr>
          <w:b/>
        </w:rPr>
        <w:t xml:space="preserve">Załącznik nr </w:t>
      </w:r>
      <w:r w:rsidR="0078720F" w:rsidRPr="00616BF4">
        <w:rPr>
          <w:b/>
        </w:rPr>
        <w:t>3.1</w:t>
      </w:r>
      <w:r w:rsidR="00FB0388" w:rsidRPr="00616BF4">
        <w:rPr>
          <w:b/>
        </w:rPr>
        <w:t xml:space="preserve"> do SWZ</w:t>
      </w:r>
    </w:p>
    <w:p w14:paraId="792BFD4D" w14:textId="77777777" w:rsidR="00EA4288" w:rsidRPr="008877C7" w:rsidRDefault="00EA4288" w:rsidP="00EA4288">
      <w:pPr>
        <w:pStyle w:val="Akapitzlist"/>
        <w:spacing w:before="120" w:line="312" w:lineRule="auto"/>
        <w:ind w:left="360"/>
        <w:contextualSpacing w:val="0"/>
        <w:jc w:val="both"/>
        <w:rPr>
          <w:bCs/>
        </w:rPr>
      </w:pPr>
      <w:bookmarkStart w:id="24"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184568"/>
      <w:bookmarkStart w:id="26"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5"/>
      <w:bookmarkEnd w:id="26"/>
    </w:p>
    <w:p w14:paraId="6009B9B1" w14:textId="40966528" w:rsidR="00616BF4" w:rsidRPr="00057162" w:rsidRDefault="00616BF4" w:rsidP="00EB7419">
      <w:pPr>
        <w:pStyle w:val="Akapitzlist"/>
        <w:numPr>
          <w:ilvl w:val="0"/>
          <w:numId w:val="18"/>
        </w:numPr>
        <w:spacing w:before="120" w:line="312" w:lineRule="auto"/>
        <w:contextualSpacing w:val="0"/>
        <w:jc w:val="both"/>
        <w:rPr>
          <w:bCs/>
        </w:rPr>
      </w:pPr>
      <w:r>
        <w:rPr>
          <w:bCs/>
        </w:rPr>
        <w:t>Zamawiający</w:t>
      </w:r>
      <w:r w:rsidRPr="00057162">
        <w:rPr>
          <w:bCs/>
        </w:rPr>
        <w:t xml:space="preserve"> żąda od </w:t>
      </w:r>
      <w:r>
        <w:rPr>
          <w:bCs/>
        </w:rPr>
        <w:t>Wykonawców</w:t>
      </w:r>
      <w:r w:rsidRPr="00057162">
        <w:rPr>
          <w:bCs/>
        </w:rPr>
        <w:t xml:space="preserve"> wniesienia wadium</w:t>
      </w:r>
      <w:r>
        <w:rPr>
          <w:bCs/>
        </w:rPr>
        <w:t xml:space="preserve"> </w:t>
      </w:r>
      <w:r w:rsidRPr="00496C53">
        <w:rPr>
          <w:bCs/>
        </w:rPr>
        <w:t xml:space="preserve">w wysokości </w:t>
      </w:r>
      <w:r w:rsidR="006F37E9">
        <w:rPr>
          <w:bCs/>
        </w:rPr>
        <w:t xml:space="preserve">250 000,00 </w:t>
      </w:r>
      <w:r w:rsidRPr="00496C53">
        <w:rPr>
          <w:bCs/>
        </w:rPr>
        <w:t>PLN</w:t>
      </w:r>
      <w:r>
        <w:rPr>
          <w:bCs/>
        </w:rPr>
        <w:t xml:space="preserve">, </w:t>
      </w:r>
      <w:r w:rsidR="006F37E9">
        <w:rPr>
          <w:bCs/>
        </w:rPr>
        <w:br/>
      </w:r>
      <w:r>
        <w:rPr>
          <w:bCs/>
        </w:rPr>
        <w:t>w tym dla:</w:t>
      </w:r>
    </w:p>
    <w:p w14:paraId="7025B73B" w14:textId="31CD0DB6" w:rsidR="00616BF4" w:rsidRPr="00057162" w:rsidRDefault="00616BF4" w:rsidP="00EB7419">
      <w:pPr>
        <w:pStyle w:val="Akapitzlist"/>
        <w:numPr>
          <w:ilvl w:val="1"/>
          <w:numId w:val="18"/>
        </w:numPr>
        <w:spacing w:before="120" w:line="312" w:lineRule="auto"/>
        <w:contextualSpacing w:val="0"/>
        <w:jc w:val="both"/>
        <w:rPr>
          <w:bCs/>
        </w:rPr>
      </w:pPr>
      <w:r>
        <w:rPr>
          <w:bCs/>
        </w:rPr>
        <w:t>zadania</w:t>
      </w:r>
      <w:r w:rsidRPr="00057162">
        <w:rPr>
          <w:bCs/>
        </w:rPr>
        <w:t xml:space="preserve"> nr 1 w wysokości</w:t>
      </w:r>
      <w:r w:rsidR="00105BBC">
        <w:rPr>
          <w:bCs/>
        </w:rPr>
        <w:t xml:space="preserve">: </w:t>
      </w:r>
      <w:r w:rsidR="006F37E9">
        <w:rPr>
          <w:bCs/>
        </w:rPr>
        <w:t>50</w:t>
      </w:r>
      <w:r w:rsidR="00105BBC">
        <w:rPr>
          <w:bCs/>
        </w:rPr>
        <w:t> 000,00</w:t>
      </w:r>
      <w:r w:rsidRPr="00057162">
        <w:rPr>
          <w:bCs/>
        </w:rPr>
        <w:t xml:space="preserve"> PLN</w:t>
      </w:r>
    </w:p>
    <w:p w14:paraId="71F33CE7" w14:textId="1A11620B" w:rsidR="00616BF4" w:rsidRDefault="00616BF4" w:rsidP="00EB7419">
      <w:pPr>
        <w:pStyle w:val="Akapitzlist"/>
        <w:numPr>
          <w:ilvl w:val="1"/>
          <w:numId w:val="18"/>
        </w:numPr>
        <w:spacing w:before="120" w:line="312" w:lineRule="auto"/>
        <w:contextualSpacing w:val="0"/>
        <w:jc w:val="both"/>
        <w:rPr>
          <w:bCs/>
        </w:rPr>
      </w:pPr>
      <w:r>
        <w:rPr>
          <w:bCs/>
        </w:rPr>
        <w:t>zadania</w:t>
      </w:r>
      <w:r w:rsidRPr="00057162">
        <w:rPr>
          <w:bCs/>
        </w:rPr>
        <w:t xml:space="preserve"> nr 2 w wysokości</w:t>
      </w:r>
      <w:r w:rsidR="00105BBC">
        <w:rPr>
          <w:bCs/>
        </w:rPr>
        <w:t xml:space="preserve">: </w:t>
      </w:r>
      <w:r w:rsidR="006F37E9">
        <w:rPr>
          <w:bCs/>
        </w:rPr>
        <w:t>5</w:t>
      </w:r>
      <w:r w:rsidR="00105BBC">
        <w:rPr>
          <w:bCs/>
        </w:rPr>
        <w:t xml:space="preserve">0 000,00 </w:t>
      </w:r>
      <w:r w:rsidRPr="00057162">
        <w:rPr>
          <w:bCs/>
        </w:rPr>
        <w:t>PLN</w:t>
      </w:r>
    </w:p>
    <w:p w14:paraId="3D5C213D" w14:textId="3A59F484" w:rsidR="00105BBC" w:rsidRDefault="00105BBC" w:rsidP="00EB7419">
      <w:pPr>
        <w:pStyle w:val="Akapitzlist"/>
        <w:numPr>
          <w:ilvl w:val="1"/>
          <w:numId w:val="18"/>
        </w:numPr>
        <w:spacing w:before="120" w:line="312" w:lineRule="auto"/>
        <w:contextualSpacing w:val="0"/>
        <w:jc w:val="both"/>
        <w:rPr>
          <w:bCs/>
        </w:rPr>
      </w:pPr>
      <w:r>
        <w:rPr>
          <w:bCs/>
        </w:rPr>
        <w:t>zadania</w:t>
      </w:r>
      <w:r w:rsidRPr="00057162">
        <w:rPr>
          <w:bCs/>
        </w:rPr>
        <w:t xml:space="preserve"> nr </w:t>
      </w:r>
      <w:r>
        <w:rPr>
          <w:bCs/>
        </w:rPr>
        <w:t>3</w:t>
      </w:r>
      <w:r w:rsidRPr="00057162">
        <w:rPr>
          <w:bCs/>
        </w:rPr>
        <w:t xml:space="preserve"> w wysokości</w:t>
      </w:r>
      <w:r>
        <w:rPr>
          <w:bCs/>
        </w:rPr>
        <w:t xml:space="preserve">: </w:t>
      </w:r>
      <w:r w:rsidR="006F37E9">
        <w:rPr>
          <w:bCs/>
        </w:rPr>
        <w:t>50</w:t>
      </w:r>
      <w:r>
        <w:rPr>
          <w:bCs/>
        </w:rPr>
        <w:t xml:space="preserve"> 000,00 </w:t>
      </w:r>
      <w:r w:rsidRPr="00057162">
        <w:rPr>
          <w:bCs/>
        </w:rPr>
        <w:t>PLN</w:t>
      </w:r>
    </w:p>
    <w:p w14:paraId="642413B8" w14:textId="28064E09" w:rsidR="0024076A" w:rsidRDefault="0024076A" w:rsidP="00EB7419">
      <w:pPr>
        <w:pStyle w:val="Akapitzlist"/>
        <w:numPr>
          <w:ilvl w:val="1"/>
          <w:numId w:val="18"/>
        </w:numPr>
        <w:spacing w:before="120" w:line="312" w:lineRule="auto"/>
        <w:contextualSpacing w:val="0"/>
        <w:jc w:val="both"/>
        <w:rPr>
          <w:bCs/>
        </w:rPr>
      </w:pPr>
      <w:r>
        <w:rPr>
          <w:bCs/>
        </w:rPr>
        <w:t>zadania</w:t>
      </w:r>
      <w:r w:rsidRPr="00057162">
        <w:rPr>
          <w:bCs/>
        </w:rPr>
        <w:t xml:space="preserve"> nr </w:t>
      </w:r>
      <w:r>
        <w:rPr>
          <w:bCs/>
        </w:rPr>
        <w:t>4</w:t>
      </w:r>
      <w:r w:rsidRPr="00057162">
        <w:rPr>
          <w:bCs/>
        </w:rPr>
        <w:t xml:space="preserve"> w wysokości</w:t>
      </w:r>
      <w:r>
        <w:rPr>
          <w:bCs/>
        </w:rPr>
        <w:t xml:space="preserve">: 50 000,00 </w:t>
      </w:r>
      <w:r w:rsidRPr="00057162">
        <w:rPr>
          <w:bCs/>
        </w:rPr>
        <w:t>PLN</w:t>
      </w:r>
    </w:p>
    <w:p w14:paraId="0F3AF70B" w14:textId="79EEA6DE" w:rsidR="0024076A" w:rsidRPr="0024076A" w:rsidRDefault="0024076A" w:rsidP="00EB7419">
      <w:pPr>
        <w:pStyle w:val="Akapitzlist"/>
        <w:numPr>
          <w:ilvl w:val="1"/>
          <w:numId w:val="18"/>
        </w:numPr>
        <w:spacing w:before="120" w:line="312" w:lineRule="auto"/>
        <w:contextualSpacing w:val="0"/>
        <w:jc w:val="both"/>
        <w:rPr>
          <w:bCs/>
        </w:rPr>
      </w:pPr>
      <w:r>
        <w:rPr>
          <w:bCs/>
        </w:rPr>
        <w:t>zadania</w:t>
      </w:r>
      <w:r w:rsidRPr="00057162">
        <w:rPr>
          <w:bCs/>
        </w:rPr>
        <w:t xml:space="preserve"> nr </w:t>
      </w:r>
      <w:r>
        <w:rPr>
          <w:bCs/>
        </w:rPr>
        <w:t>5</w:t>
      </w:r>
      <w:r w:rsidRPr="00057162">
        <w:rPr>
          <w:bCs/>
        </w:rPr>
        <w:t xml:space="preserve"> w wysokości</w:t>
      </w:r>
      <w:r>
        <w:rPr>
          <w:bCs/>
        </w:rPr>
        <w:t xml:space="preserve">: </w:t>
      </w:r>
      <w:r w:rsidR="006F37E9">
        <w:rPr>
          <w:bCs/>
        </w:rPr>
        <w:t>50</w:t>
      </w:r>
      <w:r>
        <w:rPr>
          <w:bCs/>
        </w:rPr>
        <w:t xml:space="preserve"> 000,00 </w:t>
      </w:r>
      <w:r w:rsidRPr="00057162">
        <w:rPr>
          <w:bCs/>
        </w:rPr>
        <w:t>PLN</w:t>
      </w:r>
    </w:p>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12F6B152" w14:textId="2564F762" w:rsidR="000D2865" w:rsidRPr="00057162" w:rsidRDefault="000D2865" w:rsidP="00EB7419">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rsidP="00EB7419">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EB7419">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E845B8" w:rsidRDefault="000D2865" w:rsidP="00EB7419">
      <w:pPr>
        <w:pStyle w:val="Akapitzlist"/>
        <w:numPr>
          <w:ilvl w:val="1"/>
          <w:numId w:val="18"/>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EB7419">
      <w:pPr>
        <w:pStyle w:val="Akapitzlist"/>
        <w:numPr>
          <w:ilvl w:val="1"/>
          <w:numId w:val="18"/>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EB7419">
      <w:pPr>
        <w:pStyle w:val="Akapitzlist"/>
        <w:numPr>
          <w:ilvl w:val="1"/>
          <w:numId w:val="18"/>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5DBFF1AE" w:rsidR="00616BF4" w:rsidRPr="00636804" w:rsidRDefault="00616BF4" w:rsidP="00EB7419">
      <w:pPr>
        <w:pStyle w:val="Akapitzlist"/>
        <w:numPr>
          <w:ilvl w:val="0"/>
          <w:numId w:val="18"/>
        </w:numPr>
        <w:spacing w:before="120" w:line="312" w:lineRule="auto"/>
        <w:contextualSpacing w:val="0"/>
        <w:jc w:val="both"/>
        <w:rPr>
          <w:bCs/>
        </w:rPr>
      </w:pPr>
      <w:r w:rsidRPr="00E845B8">
        <w:rPr>
          <w:bCs/>
        </w:rPr>
        <w:t>Wadium w pieniądzu należy wpłacić przelewem na rachunek</w:t>
      </w:r>
      <w:bookmarkStart w:id="27" w:name="_Hlk106958916"/>
      <w:r w:rsidRPr="00E845B8">
        <w:rPr>
          <w:bCs/>
        </w:rPr>
        <w:t xml:space="preserve"> </w:t>
      </w:r>
      <w:r w:rsidR="008F02F4" w:rsidRPr="00E845B8">
        <w:rPr>
          <w:bCs/>
        </w:rPr>
        <w:t xml:space="preserve">bankowy – </w:t>
      </w:r>
      <w:r w:rsidR="008077B5" w:rsidRPr="00E845B8">
        <w:rPr>
          <w:b/>
        </w:rPr>
        <w:t xml:space="preserve">PKO BP </w:t>
      </w:r>
      <w:r w:rsidR="00464821">
        <w:rPr>
          <w:b/>
        </w:rPr>
        <w:br/>
      </w:r>
      <w:r w:rsidR="008077B5" w:rsidRPr="00E845B8">
        <w:rPr>
          <w:b/>
        </w:rPr>
        <w:t>nr rachunku  62 1020 1026 0000 1202 0608 9280</w:t>
      </w:r>
      <w:r w:rsidRPr="00E845B8">
        <w:rPr>
          <w:bCs/>
        </w:rPr>
        <w:t xml:space="preserve"> </w:t>
      </w:r>
      <w:bookmarkEnd w:id="27"/>
      <w:r w:rsidRPr="00E845B8">
        <w:rPr>
          <w:bCs/>
        </w:rPr>
        <w:t xml:space="preserve">z wpisaniem </w:t>
      </w:r>
      <w:r w:rsidRPr="00636804">
        <w:rPr>
          <w:bCs/>
        </w:rPr>
        <w:t xml:space="preserve">na dowodzie wpłaty hasła: „Wadium na przetarg nr </w:t>
      </w:r>
      <w:r w:rsidR="000421BF" w:rsidRPr="000421BF">
        <w:rPr>
          <w:bCs/>
        </w:rPr>
        <w:t>702401490</w:t>
      </w:r>
      <w:r w:rsidRPr="00636804">
        <w:rPr>
          <w:bCs/>
        </w:rPr>
        <w:t xml:space="preserve"> pn. </w:t>
      </w:r>
      <w:r w:rsidR="000421BF">
        <w:rPr>
          <w:i/>
        </w:rPr>
        <w:t>P</w:t>
      </w:r>
      <w:r w:rsidR="000421BF" w:rsidRPr="00994C2C">
        <w:rPr>
          <w:i/>
        </w:rPr>
        <w:t xml:space="preserve">rowadzenie usługi </w:t>
      </w:r>
      <w:proofErr w:type="spellStart"/>
      <w:r w:rsidR="000421BF" w:rsidRPr="00994C2C">
        <w:rPr>
          <w:i/>
        </w:rPr>
        <w:t>inertyzacji</w:t>
      </w:r>
      <w:proofErr w:type="spellEnd"/>
      <w:r w:rsidR="000421BF" w:rsidRPr="00994C2C">
        <w:rPr>
          <w:i/>
        </w:rPr>
        <w:t xml:space="preserve"> z wykorzystaniem urządzeń do pozyskiwania azotu z powietrza atmosferycznego dla celów profilaktyki pożarowej w Oddziałach Polskiej Grupy Górniczej S.A.</w:t>
      </w:r>
      <w:r w:rsidR="000421BF">
        <w:rPr>
          <w:i/>
        </w:rPr>
        <w:t xml:space="preserve">” </w:t>
      </w:r>
      <w:r w:rsidRPr="00636804">
        <w:rPr>
          <w:bCs/>
        </w:rPr>
        <w:t xml:space="preserve">Koszty prowizji bankowych z tytułu wpłaty wadium ponosi Wykonawca. </w:t>
      </w:r>
    </w:p>
    <w:p w14:paraId="6191085C" w14:textId="1DA50FE2" w:rsidR="00127C46" w:rsidRDefault="000D2865" w:rsidP="00EB7419">
      <w:pPr>
        <w:pStyle w:val="Akapitzlist"/>
        <w:numPr>
          <w:ilvl w:val="0"/>
          <w:numId w:val="18"/>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EB7419">
      <w:pPr>
        <w:pStyle w:val="Akapitzlist"/>
        <w:numPr>
          <w:ilvl w:val="0"/>
          <w:numId w:val="18"/>
        </w:numPr>
        <w:spacing w:before="120" w:line="312" w:lineRule="auto"/>
        <w:contextualSpacing w:val="0"/>
        <w:jc w:val="both"/>
        <w:rPr>
          <w:bCs/>
        </w:rPr>
      </w:pPr>
      <w:r w:rsidRPr="00057162">
        <w:rPr>
          <w:color w:val="000000"/>
        </w:rPr>
        <w:lastRenderedPageBreak/>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EB7419">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EB7419">
      <w:pPr>
        <w:pStyle w:val="Akapitzlist"/>
        <w:numPr>
          <w:ilvl w:val="0"/>
          <w:numId w:val="18"/>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4"/>
    <w:p w14:paraId="27802F6B" w14:textId="77777777" w:rsidR="000D2865" w:rsidRPr="00057162" w:rsidRDefault="000D2865" w:rsidP="00804500">
      <w:pPr>
        <w:spacing w:before="120" w:line="312" w:lineRule="auto"/>
        <w:jc w:val="both"/>
        <w:rPr>
          <w:bCs/>
          <w:sz w:val="24"/>
          <w:szCs w:val="24"/>
          <w:highlight w:val="yellow"/>
        </w:rPr>
      </w:pP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06184569"/>
      <w:bookmarkStart w:id="29"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8"/>
      <w:bookmarkEnd w:id="29"/>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B87838">
      <w:pPr>
        <w:pStyle w:val="Akapitzlist"/>
        <w:numPr>
          <w:ilvl w:val="0"/>
          <w:numId w:val="74"/>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B87838">
      <w:pPr>
        <w:pStyle w:val="Akapitzlist"/>
        <w:numPr>
          <w:ilvl w:val="0"/>
          <w:numId w:val="74"/>
        </w:numPr>
        <w:spacing w:before="120" w:line="312" w:lineRule="auto"/>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B87838">
      <w:pPr>
        <w:pStyle w:val="Akapitzlist"/>
        <w:numPr>
          <w:ilvl w:val="0"/>
          <w:numId w:val="74"/>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B87838">
      <w:pPr>
        <w:pStyle w:val="Akapitzlist"/>
        <w:numPr>
          <w:ilvl w:val="0"/>
          <w:numId w:val="74"/>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B87838">
      <w:pPr>
        <w:pStyle w:val="Akapitzlist"/>
        <w:numPr>
          <w:ilvl w:val="0"/>
          <w:numId w:val="74"/>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B87838">
      <w:pPr>
        <w:pStyle w:val="Akapitzlist"/>
        <w:numPr>
          <w:ilvl w:val="0"/>
          <w:numId w:val="74"/>
        </w:numPr>
        <w:spacing w:before="120" w:line="312" w:lineRule="auto"/>
        <w:contextualSpacing w:val="0"/>
        <w:jc w:val="both"/>
        <w:rPr>
          <w:bCs/>
        </w:rPr>
      </w:pPr>
      <w:r w:rsidRPr="00057162">
        <w:rPr>
          <w:bCs/>
        </w:rPr>
        <w:t>Oferta składa się z</w:t>
      </w:r>
      <w:r w:rsidR="000A293D" w:rsidRPr="00057162">
        <w:rPr>
          <w:bCs/>
        </w:rPr>
        <w:t>:</w:t>
      </w:r>
    </w:p>
    <w:p w14:paraId="2FE33D59" w14:textId="77777777" w:rsidR="00392F94" w:rsidRPr="00392F94" w:rsidRDefault="00392F94" w:rsidP="00B87838">
      <w:pPr>
        <w:pStyle w:val="Akapitzlist"/>
        <w:numPr>
          <w:ilvl w:val="1"/>
          <w:numId w:val="74"/>
        </w:numPr>
        <w:spacing w:before="120" w:line="312" w:lineRule="auto"/>
        <w:contextualSpacing w:val="0"/>
        <w:jc w:val="both"/>
        <w:rPr>
          <w:bCs/>
          <w:highlight w:val="yellow"/>
        </w:rPr>
      </w:pPr>
      <w:r w:rsidRPr="00392F94">
        <w:rPr>
          <w:bCs/>
          <w:highlight w:val="yellow"/>
        </w:rPr>
        <w:t xml:space="preserve">Formularza Ofertowego; Formularz ofertowy dostępny jest na platformie EFO, </w:t>
      </w:r>
      <w:r w:rsidRPr="00392F94">
        <w:rPr>
          <w:b/>
          <w:color w:val="000000" w:themeColor="text1"/>
          <w:highlight w:val="yellow"/>
          <w:u w:val="single"/>
        </w:rPr>
        <w:t>UWAGA do wykonawcy</w:t>
      </w:r>
      <w:r w:rsidRPr="00392F94">
        <w:rPr>
          <w:color w:val="000000" w:themeColor="text1"/>
          <w:highlight w:val="yellow"/>
        </w:rPr>
        <w:t>: do pól elektronicznego formularza ofertowego wykonawca nie wpisuje żadnej ceny.</w:t>
      </w:r>
    </w:p>
    <w:p w14:paraId="3A3C21A3" w14:textId="4B0E57FE" w:rsidR="00392F94" w:rsidRPr="00392F94" w:rsidRDefault="00392F94" w:rsidP="00B87838">
      <w:pPr>
        <w:pStyle w:val="Akapitzlist"/>
        <w:numPr>
          <w:ilvl w:val="1"/>
          <w:numId w:val="74"/>
        </w:numPr>
        <w:spacing w:before="120" w:line="312" w:lineRule="auto"/>
        <w:contextualSpacing w:val="0"/>
        <w:jc w:val="both"/>
        <w:rPr>
          <w:bCs/>
          <w:highlight w:val="yellow"/>
        </w:rPr>
      </w:pPr>
      <w:r w:rsidRPr="00392F94">
        <w:rPr>
          <w:bCs/>
          <w:highlight w:val="yellow"/>
        </w:rPr>
        <w:t xml:space="preserve">Załącznik nr </w:t>
      </w:r>
      <w:r w:rsidRPr="00392F94">
        <w:rPr>
          <w:bCs/>
          <w:color w:val="000000" w:themeColor="text1"/>
          <w:highlight w:val="yellow"/>
        </w:rPr>
        <w:t>2</w:t>
      </w:r>
      <w:r w:rsidRPr="00392F94">
        <w:rPr>
          <w:bCs/>
          <w:highlight w:val="yellow"/>
        </w:rPr>
        <w:t xml:space="preserve"> opublikowany przez Zamawiającego w Profilu Nabywcy katalog elektroniczny w formacie </w:t>
      </w:r>
      <w:r w:rsidR="007E69BB">
        <w:rPr>
          <w:bCs/>
          <w:highlight w:val="yellow"/>
        </w:rPr>
        <w:t>E</w:t>
      </w:r>
      <w:r w:rsidRPr="00392F94">
        <w:rPr>
          <w:bCs/>
          <w:highlight w:val="yellow"/>
        </w:rPr>
        <w:t xml:space="preserve">xcel należy wypełnić wpisując ceny jednostkowe w pozycjach </w:t>
      </w:r>
      <w:r w:rsidR="007E69BB">
        <w:rPr>
          <w:bCs/>
          <w:highlight w:val="yellow"/>
        </w:rPr>
        <w:t>wskazanych</w:t>
      </w:r>
      <w:r w:rsidRPr="00392F94">
        <w:rPr>
          <w:bCs/>
          <w:highlight w:val="yellow"/>
        </w:rPr>
        <w:t xml:space="preserve"> przez Zamawiającego (nie dopuszcza się możliwości dopisywania pozycji) następnie całość podsumować, zapisać w wymaganym formacie </w:t>
      </w:r>
      <w:r w:rsidR="007006AA">
        <w:rPr>
          <w:bCs/>
          <w:highlight w:val="yellow"/>
        </w:rPr>
        <w:br/>
      </w:r>
      <w:r w:rsidRPr="00392F94">
        <w:rPr>
          <w:bCs/>
          <w:highlight w:val="yellow"/>
        </w:rPr>
        <w:t>i załączyć do EFO –</w:t>
      </w:r>
      <w:r w:rsidRPr="00392F94">
        <w:rPr>
          <w:sz w:val="22"/>
          <w:szCs w:val="22"/>
          <w:highlight w:val="yellow"/>
        </w:rPr>
        <w:t xml:space="preserve"> </w:t>
      </w:r>
      <w:r w:rsidRPr="00392F94">
        <w:rPr>
          <w:b/>
          <w:sz w:val="22"/>
          <w:szCs w:val="22"/>
          <w:highlight w:val="yellow"/>
          <w:u w:val="single"/>
        </w:rPr>
        <w:t>jako odrębny plik z kwalifikowanym podpisem elektronicznym pod rygorem nieważności,</w:t>
      </w:r>
    </w:p>
    <w:p w14:paraId="1F052AD7" w14:textId="0FAA6B37" w:rsidR="000A293D" w:rsidRPr="00100C6E" w:rsidRDefault="000A293D" w:rsidP="00B87838">
      <w:pPr>
        <w:pStyle w:val="Akapitzlist"/>
        <w:numPr>
          <w:ilvl w:val="1"/>
          <w:numId w:val="74"/>
        </w:numPr>
        <w:spacing w:before="120" w:line="312" w:lineRule="auto"/>
        <w:contextualSpacing w:val="0"/>
        <w:jc w:val="both"/>
        <w:rPr>
          <w:b/>
        </w:rPr>
      </w:pPr>
      <w:r w:rsidRPr="00100C6E">
        <w:rPr>
          <w:bCs/>
        </w:rPr>
        <w:lastRenderedPageBreak/>
        <w:t>Zobowiązania podmiot</w:t>
      </w:r>
      <w:r w:rsidR="004674A4" w:rsidRPr="00100C6E">
        <w:rPr>
          <w:bCs/>
        </w:rPr>
        <w:t>u</w:t>
      </w:r>
      <w:r w:rsidRPr="00100C6E">
        <w:rPr>
          <w:bCs/>
        </w:rPr>
        <w:t xml:space="preserve"> udostępni</w:t>
      </w:r>
      <w:r w:rsidR="004674A4" w:rsidRPr="00100C6E">
        <w:rPr>
          <w:bCs/>
        </w:rPr>
        <w:t>ającego</w:t>
      </w:r>
      <w:r w:rsidRPr="00100C6E">
        <w:rPr>
          <w:bCs/>
        </w:rPr>
        <w:t xml:space="preserve"> zasob</w:t>
      </w:r>
      <w:r w:rsidR="004674A4" w:rsidRPr="00100C6E">
        <w:rPr>
          <w:bCs/>
        </w:rPr>
        <w:t>y</w:t>
      </w:r>
      <w:r w:rsidR="007D6C99" w:rsidRPr="00100C6E">
        <w:rPr>
          <w:bCs/>
        </w:rPr>
        <w:t xml:space="preserve"> 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100C6E">
        <w:rPr>
          <w:b/>
        </w:rPr>
        <w:t>Załącznikiem nr 3.3 do SWZ</w:t>
      </w:r>
      <w:r w:rsidR="00100C6E">
        <w:rPr>
          <w:b/>
        </w:rPr>
        <w:t>;</w:t>
      </w:r>
    </w:p>
    <w:p w14:paraId="3ECB1A23" w14:textId="03ED6068" w:rsidR="000A293D" w:rsidRPr="00057162" w:rsidRDefault="000A293D" w:rsidP="00B87838">
      <w:pPr>
        <w:pStyle w:val="Akapitzlist"/>
        <w:numPr>
          <w:ilvl w:val="1"/>
          <w:numId w:val="74"/>
        </w:numPr>
        <w:spacing w:before="120" w:line="312" w:lineRule="auto"/>
        <w:contextualSpacing w:val="0"/>
        <w:jc w:val="both"/>
        <w:rPr>
          <w:bCs/>
        </w:rPr>
      </w:pPr>
      <w:r w:rsidRPr="00057162">
        <w:rPr>
          <w:bCs/>
        </w:rPr>
        <w:t>Dokument</w:t>
      </w:r>
      <w:r w:rsidR="00D0729E" w:rsidRPr="00057162">
        <w:rPr>
          <w:bCs/>
        </w:rPr>
        <w:t>u</w:t>
      </w:r>
      <w:r w:rsidR="00210345" w:rsidRPr="00057162">
        <w:rPr>
          <w:bCs/>
        </w:rPr>
        <w:t xml:space="preserve"> potwierdzającego</w:t>
      </w:r>
      <w:r w:rsidRPr="00057162">
        <w:rPr>
          <w:bCs/>
        </w:rPr>
        <w:t xml:space="preserve"> zasady reprezentacji </w:t>
      </w:r>
      <w:r w:rsidR="008C4046">
        <w:rPr>
          <w:bCs/>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B87838">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00EB3858" w:rsidRPr="00057162">
        <w:rPr>
          <w:bCs/>
        </w:rPr>
        <w:t xml:space="preserve"> wskazujące</w:t>
      </w:r>
      <w:r w:rsidR="00210345" w:rsidRPr="00057162">
        <w:rPr>
          <w:bCs/>
        </w:rPr>
        <w:t>go</w:t>
      </w:r>
      <w:r w:rsidR="00EB3858" w:rsidRPr="00057162">
        <w:rPr>
          <w:bCs/>
        </w:rPr>
        <w:t xml:space="preserve"> </w:t>
      </w:r>
      <w:r w:rsidR="008077B5">
        <w:rPr>
          <w:bCs/>
        </w:rPr>
        <w:t>P</w:t>
      </w:r>
      <w:r w:rsidR="00EB3858" w:rsidRPr="00057162">
        <w:rPr>
          <w:bCs/>
        </w:rPr>
        <w:t xml:space="preserve">ełnomocnika </w:t>
      </w:r>
      <w:r w:rsidR="00160A4D">
        <w:rPr>
          <w:bCs/>
        </w:rPr>
        <w:t>Wykonawców</w:t>
      </w:r>
      <w:r w:rsidR="00EB3858" w:rsidRPr="00057162">
        <w:rPr>
          <w:bCs/>
        </w:rPr>
        <w:t xml:space="preserve"> 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B87838">
      <w:pPr>
        <w:pStyle w:val="Akapitzlist"/>
        <w:numPr>
          <w:ilvl w:val="1"/>
          <w:numId w:val="74"/>
        </w:numPr>
        <w:spacing w:before="120" w:line="312" w:lineRule="auto"/>
        <w:contextualSpacing w:val="0"/>
        <w:jc w:val="both"/>
        <w:rPr>
          <w:bCs/>
        </w:rPr>
      </w:pPr>
      <w:r w:rsidRPr="00057162">
        <w:rPr>
          <w:bCs/>
        </w:rPr>
        <w:t>Pełnomocnictw</w:t>
      </w:r>
      <w:r w:rsidR="00873BE1" w:rsidRPr="00057162">
        <w:rPr>
          <w:bCs/>
        </w:rPr>
        <w:t>a</w:t>
      </w:r>
      <w:r w:rsidRPr="00057162">
        <w:rPr>
          <w:bCs/>
        </w:rPr>
        <w:t xml:space="preserve"> do podpisania oferty (w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B87838">
      <w:pPr>
        <w:pStyle w:val="Akapitzlist"/>
        <w:numPr>
          <w:ilvl w:val="1"/>
          <w:numId w:val="74"/>
        </w:numPr>
        <w:spacing w:before="120" w:line="312" w:lineRule="auto"/>
        <w:contextualSpacing w:val="0"/>
        <w:jc w:val="both"/>
        <w:rPr>
          <w:bCs/>
        </w:rPr>
      </w:pPr>
      <w:r w:rsidRPr="00057162">
        <w:rPr>
          <w:bCs/>
        </w:rPr>
        <w:t>Informacj</w:t>
      </w:r>
      <w:r w:rsidR="00873BE1" w:rsidRPr="00057162">
        <w:rPr>
          <w:bCs/>
        </w:rPr>
        <w:t>i</w:t>
      </w:r>
      <w:r w:rsidRPr="00057162">
        <w:rPr>
          <w:bCs/>
        </w:rPr>
        <w:t xml:space="preserve"> o częściach zamówienia,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100C6E">
        <w:rPr>
          <w:b/>
        </w:rPr>
        <w:t xml:space="preserve">Załącznikiem nr </w:t>
      </w:r>
      <w:r w:rsidR="0078720F" w:rsidRPr="00100C6E">
        <w:rPr>
          <w:b/>
        </w:rPr>
        <w:t>3.1</w:t>
      </w:r>
      <w:r w:rsidR="00775E5A" w:rsidRPr="00100C6E">
        <w:rPr>
          <w:b/>
        </w:rPr>
        <w:t xml:space="preserve"> do SWZ</w:t>
      </w:r>
      <w:r w:rsidR="00100C6E" w:rsidRPr="00100C6E">
        <w:rPr>
          <w:b/>
        </w:rPr>
        <w:t>;</w:t>
      </w:r>
    </w:p>
    <w:p w14:paraId="697B1E74" w14:textId="27A782E5" w:rsidR="00112973" w:rsidRPr="00D732E5" w:rsidRDefault="00112973" w:rsidP="00B87838">
      <w:pPr>
        <w:pStyle w:val="Akapitzlist"/>
        <w:numPr>
          <w:ilvl w:val="1"/>
          <w:numId w:val="74"/>
        </w:numPr>
        <w:spacing w:before="120" w:line="312" w:lineRule="auto"/>
        <w:contextualSpacing w:val="0"/>
        <w:jc w:val="both"/>
        <w:rPr>
          <w:b/>
        </w:rPr>
      </w:pPr>
      <w:r w:rsidRPr="00100C6E">
        <w:rPr>
          <w:bCs/>
        </w:rPr>
        <w:t xml:space="preserve">Informacji o powstaniu u </w:t>
      </w:r>
      <w:r w:rsidR="008C4046" w:rsidRPr="00100C6E">
        <w:rPr>
          <w:bCs/>
        </w:rPr>
        <w:t>Zamawiającego</w:t>
      </w:r>
      <w:r w:rsidRPr="00100C6E">
        <w:rPr>
          <w:bCs/>
        </w:rPr>
        <w:t xml:space="preserve"> obowiązku podatkowego zgodnie z ustawą </w:t>
      </w:r>
      <w:r w:rsidR="00100C6E">
        <w:rPr>
          <w:bCs/>
        </w:rPr>
        <w:br/>
      </w:r>
      <w:r w:rsidRPr="00100C6E">
        <w:rPr>
          <w:bCs/>
        </w:rPr>
        <w:t>z 11.03.2004</w:t>
      </w:r>
      <w:r w:rsidR="00464821">
        <w:rPr>
          <w:bCs/>
        </w:rPr>
        <w:t> </w:t>
      </w:r>
      <w:r w:rsidRPr="00100C6E">
        <w:rPr>
          <w:bCs/>
        </w:rPr>
        <w:t xml:space="preserve">r. o </w:t>
      </w:r>
      <w:r w:rsidRPr="00D732E5">
        <w:rPr>
          <w:bCs/>
        </w:rPr>
        <w:t>podatku od towarów i usług</w:t>
      </w:r>
      <w:r w:rsidR="00A60313">
        <w:rPr>
          <w:bCs/>
        </w:rPr>
        <w:t xml:space="preserve">. </w:t>
      </w:r>
      <w:r w:rsidR="0078720F" w:rsidRPr="00D732E5">
        <w:rPr>
          <w:bCs/>
        </w:rPr>
        <w:t xml:space="preserve">Wzór informacji stanowi </w:t>
      </w:r>
      <w:r w:rsidR="0078720F" w:rsidRPr="00D732E5">
        <w:rPr>
          <w:b/>
        </w:rPr>
        <w:t>Załącznik nr 3.2 do SWZ</w:t>
      </w:r>
      <w:r w:rsidR="00100C6E" w:rsidRPr="00D732E5">
        <w:rPr>
          <w:b/>
        </w:rPr>
        <w:t>;</w:t>
      </w:r>
    </w:p>
    <w:p w14:paraId="361B5C24" w14:textId="53B3BB17" w:rsidR="00873BE1" w:rsidRPr="006F37E9" w:rsidRDefault="00873BE1" w:rsidP="00B87838">
      <w:pPr>
        <w:pStyle w:val="Akapitzlist"/>
        <w:numPr>
          <w:ilvl w:val="1"/>
          <w:numId w:val="74"/>
        </w:numPr>
        <w:spacing w:before="120" w:line="312" w:lineRule="auto"/>
        <w:contextualSpacing w:val="0"/>
        <w:jc w:val="both"/>
        <w:rPr>
          <w:bCs/>
          <w:color w:val="000000" w:themeColor="text1"/>
        </w:rPr>
      </w:pPr>
      <w:r w:rsidRPr="00D732E5">
        <w:rPr>
          <w:bCs/>
        </w:rPr>
        <w:t>Przedmiotow</w:t>
      </w:r>
      <w:r w:rsidR="004A2711" w:rsidRPr="00D732E5">
        <w:rPr>
          <w:bCs/>
        </w:rPr>
        <w:t>ych</w:t>
      </w:r>
      <w:r w:rsidRPr="00D732E5">
        <w:rPr>
          <w:bCs/>
        </w:rPr>
        <w:t xml:space="preserve"> środk</w:t>
      </w:r>
      <w:r w:rsidR="004A2711" w:rsidRPr="00D732E5">
        <w:rPr>
          <w:bCs/>
        </w:rPr>
        <w:t>ów</w:t>
      </w:r>
      <w:r w:rsidRPr="00D732E5">
        <w:rPr>
          <w:bCs/>
        </w:rPr>
        <w:t xml:space="preserve"> dowodow</w:t>
      </w:r>
      <w:r w:rsidR="004A2711" w:rsidRPr="00D732E5">
        <w:rPr>
          <w:bCs/>
        </w:rPr>
        <w:t>ych</w:t>
      </w:r>
      <w:r w:rsidR="00C07B71">
        <w:rPr>
          <w:bCs/>
        </w:rPr>
        <w:t xml:space="preserve"> </w:t>
      </w:r>
      <w:r w:rsidR="006F37E9">
        <w:rPr>
          <w:bCs/>
          <w:i/>
          <w:iCs/>
          <w:color w:val="000000" w:themeColor="text1"/>
        </w:rPr>
        <w:t>–</w:t>
      </w:r>
      <w:r w:rsidR="00AA5DFD" w:rsidRPr="006F37E9">
        <w:rPr>
          <w:bCs/>
          <w:i/>
          <w:iCs/>
          <w:color w:val="000000" w:themeColor="text1"/>
        </w:rPr>
        <w:t xml:space="preserve"> </w:t>
      </w:r>
      <w:r w:rsidR="006F37E9">
        <w:rPr>
          <w:bCs/>
          <w:i/>
          <w:iCs/>
          <w:color w:val="000000" w:themeColor="text1"/>
        </w:rPr>
        <w:t xml:space="preserve">nie </w:t>
      </w:r>
      <w:r w:rsidR="00AA5DFD" w:rsidRPr="006F37E9">
        <w:rPr>
          <w:bCs/>
          <w:i/>
          <w:iCs/>
          <w:color w:val="000000" w:themeColor="text1"/>
        </w:rPr>
        <w:t>dotyczy</w:t>
      </w:r>
      <w:r w:rsidR="006F37E9">
        <w:rPr>
          <w:bCs/>
          <w:i/>
          <w:iCs/>
          <w:color w:val="000000" w:themeColor="text1"/>
        </w:rPr>
        <w:t>.</w:t>
      </w:r>
    </w:p>
    <w:p w14:paraId="748F430E" w14:textId="77777777" w:rsidR="00852A9B" w:rsidRPr="00852A9B" w:rsidRDefault="00113FA0" w:rsidP="00EB7419">
      <w:pPr>
        <w:pStyle w:val="Akapitzlist"/>
        <w:numPr>
          <w:ilvl w:val="0"/>
          <w:numId w:val="38"/>
        </w:numPr>
        <w:spacing w:before="120" w:line="312" w:lineRule="auto"/>
        <w:ind w:left="709" w:hanging="425"/>
        <w:jc w:val="both"/>
        <w:rPr>
          <w:bCs/>
          <w:iCs/>
          <w:color w:val="FF0000"/>
        </w:rPr>
      </w:pPr>
      <w:r w:rsidRPr="00100C6E">
        <w:rPr>
          <w:bCs/>
        </w:rPr>
        <w:t>Oświadczeni</w:t>
      </w:r>
      <w:r w:rsidR="00100C6E" w:rsidRPr="00100C6E">
        <w:rPr>
          <w:bCs/>
        </w:rPr>
        <w:t>a</w:t>
      </w:r>
      <w:r w:rsidRPr="00100C6E">
        <w:rPr>
          <w:bCs/>
        </w:rPr>
        <w:t xml:space="preserve">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sidR="00852A9B">
        <w:rPr>
          <w:b/>
          <w:iCs/>
        </w:rPr>
        <w:t>;</w:t>
      </w:r>
    </w:p>
    <w:p w14:paraId="62D10253" w14:textId="5F15200D" w:rsidR="00210345" w:rsidRPr="00057162" w:rsidRDefault="00210345" w:rsidP="00B87838">
      <w:pPr>
        <w:pStyle w:val="Akapitzlist"/>
        <w:numPr>
          <w:ilvl w:val="0"/>
          <w:numId w:val="74"/>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B87838">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B87838">
      <w:pPr>
        <w:pStyle w:val="Akapitzlist"/>
        <w:numPr>
          <w:ilvl w:val="1"/>
          <w:numId w:val="74"/>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B87838">
      <w:pPr>
        <w:pStyle w:val="Akapitzlist"/>
        <w:numPr>
          <w:ilvl w:val="1"/>
          <w:numId w:val="74"/>
        </w:numPr>
        <w:spacing w:before="120" w:line="312" w:lineRule="auto"/>
        <w:contextualSpacing w:val="0"/>
        <w:jc w:val="both"/>
        <w:rPr>
          <w:bCs/>
        </w:rPr>
      </w:pPr>
      <w:r w:rsidRPr="00057162">
        <w:rPr>
          <w:bCs/>
        </w:rPr>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B87838">
      <w:pPr>
        <w:pStyle w:val="Akapitzlist"/>
        <w:numPr>
          <w:ilvl w:val="1"/>
          <w:numId w:val="74"/>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B87838">
      <w:pPr>
        <w:pStyle w:val="Akapitzlist"/>
        <w:numPr>
          <w:ilvl w:val="0"/>
          <w:numId w:val="74"/>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B87838">
      <w:pPr>
        <w:pStyle w:val="Akapitzlist"/>
        <w:numPr>
          <w:ilvl w:val="0"/>
          <w:numId w:val="74"/>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0" w:name="_Hlk106706049"/>
      <w:r w:rsidRPr="00FC7C08">
        <w:rPr>
          <w:b/>
          <w:sz w:val="24"/>
          <w:szCs w:val="24"/>
        </w:rPr>
        <w:t>Sposób złożenia oferty</w:t>
      </w:r>
      <w:r w:rsidR="008077B5">
        <w:rPr>
          <w:b/>
          <w:sz w:val="24"/>
          <w:szCs w:val="24"/>
        </w:rPr>
        <w:t>:</w:t>
      </w:r>
    </w:p>
    <w:p w14:paraId="501E58BB" w14:textId="77777777" w:rsidR="004147A9" w:rsidRPr="00FC7C08" w:rsidRDefault="004147A9" w:rsidP="00B87838">
      <w:pPr>
        <w:pStyle w:val="Akapitzlist"/>
        <w:numPr>
          <w:ilvl w:val="0"/>
          <w:numId w:val="74"/>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B87838">
      <w:pPr>
        <w:pStyle w:val="Akapitzlist"/>
        <w:numPr>
          <w:ilvl w:val="0"/>
          <w:numId w:val="74"/>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B87838">
      <w:pPr>
        <w:pStyle w:val="Akapitzlist"/>
        <w:numPr>
          <w:ilvl w:val="0"/>
          <w:numId w:val="74"/>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w:t>
      </w:r>
      <w:r w:rsidRPr="00FC7C08">
        <w:rPr>
          <w:bCs/>
        </w:rPr>
        <w:lastRenderedPageBreak/>
        <w:t xml:space="preserve">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B87838">
      <w:pPr>
        <w:pStyle w:val="Akapitzlist"/>
        <w:numPr>
          <w:ilvl w:val="0"/>
          <w:numId w:val="74"/>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B87838">
      <w:pPr>
        <w:pStyle w:val="Akapitzlist"/>
        <w:numPr>
          <w:ilvl w:val="0"/>
          <w:numId w:val="74"/>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B87838">
      <w:pPr>
        <w:pStyle w:val="Akapitzlist"/>
        <w:numPr>
          <w:ilvl w:val="0"/>
          <w:numId w:val="74"/>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B87838">
      <w:pPr>
        <w:pStyle w:val="Akapitzlist"/>
        <w:numPr>
          <w:ilvl w:val="0"/>
          <w:numId w:val="74"/>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B87838">
      <w:pPr>
        <w:pStyle w:val="Akapitzlist"/>
        <w:numPr>
          <w:ilvl w:val="0"/>
          <w:numId w:val="74"/>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2"/>
      <w:bookmarkEnd w:id="33"/>
    </w:p>
    <w:p w14:paraId="4E1C7EA2" w14:textId="1B093B58" w:rsidR="00F13DFD" w:rsidRPr="00057162" w:rsidRDefault="00F13DFD" w:rsidP="00EB7419">
      <w:pPr>
        <w:pStyle w:val="Akapitzlist"/>
        <w:numPr>
          <w:ilvl w:val="0"/>
          <w:numId w:val="9"/>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7F6DE3">
        <w:rPr>
          <w:bCs/>
        </w:rPr>
        <w:t>23.04.2025 r</w:t>
      </w:r>
      <w:r w:rsidRPr="00057162">
        <w:rPr>
          <w:bCs/>
        </w:rPr>
        <w:t xml:space="preserve">. godz. </w:t>
      </w:r>
      <w:r w:rsidR="007F6DE3">
        <w:rPr>
          <w:bCs/>
        </w:rPr>
        <w:t>09:00</w:t>
      </w:r>
      <w:r w:rsidRPr="00057162">
        <w:rPr>
          <w:bCs/>
        </w:rPr>
        <w:t xml:space="preserve"> </w:t>
      </w:r>
    </w:p>
    <w:p w14:paraId="04137B5E" w14:textId="14665E5B" w:rsidR="00F13DFD" w:rsidRPr="00057162" w:rsidRDefault="00F13DFD" w:rsidP="00EB7419">
      <w:pPr>
        <w:pStyle w:val="Akapitzlist"/>
        <w:numPr>
          <w:ilvl w:val="0"/>
          <w:numId w:val="9"/>
        </w:numPr>
        <w:spacing w:before="120" w:line="312" w:lineRule="auto"/>
        <w:contextualSpacing w:val="0"/>
        <w:jc w:val="both"/>
        <w:rPr>
          <w:bCs/>
        </w:rPr>
      </w:pPr>
      <w:r w:rsidRPr="00057162">
        <w:rPr>
          <w:bCs/>
        </w:rPr>
        <w:t xml:space="preserve">Otwarcie ofert nastąpi w dniu </w:t>
      </w:r>
      <w:r w:rsidR="007F6DE3">
        <w:rPr>
          <w:bCs/>
        </w:rPr>
        <w:t>23.04.2025 r</w:t>
      </w:r>
      <w:r w:rsidRPr="00057162">
        <w:rPr>
          <w:bCs/>
        </w:rPr>
        <w:t xml:space="preserve"> , godz. </w:t>
      </w:r>
      <w:r w:rsidR="007F6DE3">
        <w:rPr>
          <w:bCs/>
        </w:rPr>
        <w:t>10:00</w:t>
      </w:r>
      <w:r w:rsidRPr="00057162">
        <w:rPr>
          <w:bCs/>
        </w:rPr>
        <w:t xml:space="preserve"> </w:t>
      </w:r>
    </w:p>
    <w:p w14:paraId="452A0251" w14:textId="75318591" w:rsidR="00F13DFD" w:rsidRPr="00D046C8" w:rsidRDefault="00FB5DEC" w:rsidP="00EB7419">
      <w:pPr>
        <w:pStyle w:val="Akapitzlist"/>
        <w:numPr>
          <w:ilvl w:val="0"/>
          <w:numId w:val="9"/>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rsidP="00EB7419">
      <w:pPr>
        <w:pStyle w:val="Akapitzlist"/>
        <w:numPr>
          <w:ilvl w:val="0"/>
          <w:numId w:val="9"/>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2879CB7D" w:rsidR="00F13DFD" w:rsidRPr="00D5138E" w:rsidRDefault="008C4046" w:rsidP="00EB7419">
      <w:pPr>
        <w:pStyle w:val="Akapitzlist"/>
        <w:numPr>
          <w:ilvl w:val="0"/>
          <w:numId w:val="9"/>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7F6DE3">
        <w:rPr>
          <w:bCs/>
        </w:rPr>
        <w:t>27.07.2025 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48612334"/>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4"/>
      <w:bookmarkEnd w:id="35"/>
    </w:p>
    <w:p w14:paraId="6B7ACA3F" w14:textId="3B0B4E6C" w:rsidR="00E95CD8" w:rsidRPr="00057162" w:rsidRDefault="00E71D4C" w:rsidP="00EB7419">
      <w:pPr>
        <w:pStyle w:val="Akapitzlist"/>
        <w:numPr>
          <w:ilvl w:val="0"/>
          <w:numId w:val="10"/>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rsidP="00EB7419">
      <w:pPr>
        <w:pStyle w:val="Akapitzlist"/>
        <w:numPr>
          <w:ilvl w:val="0"/>
          <w:numId w:val="10"/>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rsidP="00EB7419">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rsidP="00EB7419">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rsidP="00EB7419">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2CB9953C" w:rsidR="00F13DFD" w:rsidRPr="00D5138E" w:rsidRDefault="008C4046" w:rsidP="00EB7419">
      <w:pPr>
        <w:pStyle w:val="Akapitzlist"/>
        <w:numPr>
          <w:ilvl w:val="0"/>
          <w:numId w:val="10"/>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A42B9F">
        <w:rPr>
          <w:bCs/>
        </w:rPr>
        <w:t xml:space="preserve"> – </w:t>
      </w:r>
      <w:r w:rsidR="00A42B9F" w:rsidRPr="00A42B9F">
        <w:rPr>
          <w:b/>
        </w:rPr>
        <w:t>nie dotyczy</w:t>
      </w:r>
    </w:p>
    <w:p w14:paraId="76A8440F" w14:textId="640D109F" w:rsidR="00B5614B" w:rsidRPr="00B5614B" w:rsidRDefault="00B5614B" w:rsidP="00EB7419">
      <w:pPr>
        <w:numPr>
          <w:ilvl w:val="0"/>
          <w:numId w:val="10"/>
        </w:numPr>
        <w:spacing w:line="288" w:lineRule="auto"/>
        <w:ind w:left="357" w:hanging="357"/>
        <w:jc w:val="both"/>
        <w:rPr>
          <w:bCs/>
          <w:sz w:val="24"/>
          <w:szCs w:val="24"/>
        </w:rPr>
      </w:pPr>
      <w:r w:rsidRPr="00EB02AB">
        <w:rPr>
          <w:bCs/>
          <w:sz w:val="24"/>
          <w:szCs w:val="24"/>
        </w:rPr>
        <w:t xml:space="preserve">Zamawiający </w:t>
      </w:r>
      <w:r w:rsidRPr="0024076A">
        <w:rPr>
          <w:bCs/>
          <w:sz w:val="24"/>
          <w:szCs w:val="24"/>
        </w:rPr>
        <w:t xml:space="preserve">nie przewiduje </w:t>
      </w:r>
      <w:r w:rsidRPr="00EB02AB">
        <w:rPr>
          <w:bCs/>
          <w:sz w:val="24"/>
          <w:szCs w:val="24"/>
        </w:rPr>
        <w:t xml:space="preserve">zwołania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6"/>
      <w:bookmarkEnd w:id="37"/>
    </w:p>
    <w:p w14:paraId="0D99890B" w14:textId="0FDFACEB" w:rsidR="006109FF" w:rsidRPr="00057162" w:rsidRDefault="008C4046" w:rsidP="00EB7419">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rsidP="00EB7419">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rsidP="00EB7419">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rsidP="00EB7419">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rsidP="00EB7419">
      <w:pPr>
        <w:pStyle w:val="Akapitzlist"/>
        <w:numPr>
          <w:ilvl w:val="0"/>
          <w:numId w:val="11"/>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rsidP="00EB7419">
      <w:pPr>
        <w:pStyle w:val="Akapitzlist"/>
        <w:numPr>
          <w:ilvl w:val="1"/>
          <w:numId w:val="11"/>
        </w:numPr>
        <w:spacing w:before="120" w:line="312" w:lineRule="auto"/>
        <w:contextualSpacing w:val="0"/>
        <w:jc w:val="both"/>
        <w:rPr>
          <w:bCs/>
        </w:rPr>
      </w:pPr>
      <w:r w:rsidRPr="00057162">
        <w:rPr>
          <w:bCs/>
        </w:rPr>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rsidP="00EB7419">
      <w:pPr>
        <w:pStyle w:val="Akapitzlist"/>
        <w:numPr>
          <w:ilvl w:val="1"/>
          <w:numId w:val="11"/>
        </w:numPr>
        <w:spacing w:before="120" w:line="312" w:lineRule="auto"/>
        <w:contextualSpacing w:val="0"/>
        <w:jc w:val="both"/>
        <w:rPr>
          <w:bCs/>
        </w:rPr>
      </w:pPr>
      <w:r w:rsidRPr="00057162">
        <w:rPr>
          <w:bCs/>
        </w:rPr>
        <w:lastRenderedPageBreak/>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rsidP="00EB741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rsidP="00EB7419">
      <w:pPr>
        <w:pStyle w:val="Akapitzlist"/>
        <w:numPr>
          <w:ilvl w:val="1"/>
          <w:numId w:val="11"/>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112973">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 xml:space="preserve">Załącznik nr </w:t>
      </w:r>
      <w:r w:rsidR="0078720F" w:rsidRPr="00285BD4">
        <w:rPr>
          <w:b/>
          <w:sz w:val="24"/>
          <w:szCs w:val="24"/>
        </w:rPr>
        <w:t>3.2 do SWZ</w:t>
      </w:r>
      <w:r w:rsidR="003D04FA" w:rsidRPr="00285BD4">
        <w:rPr>
          <w:b/>
          <w:sz w:val="24"/>
          <w:szCs w:val="24"/>
        </w:rPr>
        <w:t>.</w:t>
      </w:r>
    </w:p>
    <w:p w14:paraId="7AD7B286" w14:textId="74050566" w:rsidR="00F13DFD" w:rsidRPr="00285BD4" w:rsidRDefault="00090466" w:rsidP="00EB7419">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730479BA" w14:textId="4C8EC327" w:rsidR="008E67A3" w:rsidRPr="00057162" w:rsidRDefault="008C4046" w:rsidP="00EB7419">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Default="0095301B" w:rsidP="00EB7419">
      <w:pPr>
        <w:pStyle w:val="Akapitzlist"/>
        <w:numPr>
          <w:ilvl w:val="1"/>
          <w:numId w:val="12"/>
        </w:numPr>
        <w:spacing w:before="120" w:line="312" w:lineRule="auto"/>
        <w:jc w:val="both"/>
        <w:rPr>
          <w:bCs/>
        </w:rPr>
      </w:pPr>
      <w:r w:rsidRPr="003C2C0F">
        <w:rPr>
          <w:bCs/>
        </w:rPr>
        <w:t xml:space="preserve">najniższa cena (C) - waga 100 % </w:t>
      </w:r>
    </w:p>
    <w:p w14:paraId="7454D638" w14:textId="5653B39E" w:rsidR="008E67A3" w:rsidRPr="00B15CAF" w:rsidRDefault="00E05DD1" w:rsidP="00EB7419">
      <w:pPr>
        <w:pStyle w:val="Akapitzlist"/>
        <w:numPr>
          <w:ilvl w:val="0"/>
          <w:numId w:val="20"/>
        </w:numPr>
        <w:spacing w:before="120" w:line="312" w:lineRule="auto"/>
        <w:contextualSpacing w:val="0"/>
        <w:jc w:val="both"/>
        <w:rPr>
          <w:bCs/>
        </w:rPr>
      </w:pPr>
      <w:r w:rsidRPr="00B15CAF">
        <w:rPr>
          <w:bCs/>
        </w:rPr>
        <w:t xml:space="preserve">W kryterium cena oceniana będzie całkowita cena </w:t>
      </w:r>
      <w:r w:rsidR="00873F36" w:rsidRPr="00B15CAF">
        <w:rPr>
          <w:bCs/>
        </w:rPr>
        <w:t>oferty. Oferta z najniższą ceną otrzyma maksymalną liczbę punktów. Pozostałe oferty zostaną ocenione zgodnie z</w:t>
      </w:r>
      <w:r w:rsidR="00E64B15" w:rsidRPr="00B15CAF">
        <w:rPr>
          <w:bCs/>
        </w:rPr>
        <w:t>e</w:t>
      </w:r>
      <w:r w:rsidR="00873F36" w:rsidRPr="00B15CAF">
        <w:rPr>
          <w:bCs/>
        </w:rPr>
        <w:t xml:space="preserve"> wzorem</w:t>
      </w:r>
      <w:r w:rsidR="00E64B15" w:rsidRPr="00B15CAF">
        <w:rPr>
          <w:bCs/>
        </w:rPr>
        <w:t>:</w:t>
      </w:r>
    </w:p>
    <w:p w14:paraId="0DB3BCAF" w14:textId="6A98ED6E" w:rsidR="0095301B" w:rsidRPr="0095301B" w:rsidRDefault="00193935" w:rsidP="00804500">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 pkt</m:t>
          </m:r>
        </m:oMath>
      </m:oMathPara>
    </w:p>
    <w:p w14:paraId="0B562B80" w14:textId="77777777" w:rsidR="00E15A84" w:rsidRPr="00B15CAF" w:rsidRDefault="00E15A84" w:rsidP="00804500">
      <w:pPr>
        <w:spacing w:before="120" w:line="312" w:lineRule="auto"/>
        <w:ind w:left="426"/>
        <w:jc w:val="both"/>
        <w:rPr>
          <w:bCs/>
          <w:sz w:val="24"/>
          <w:szCs w:val="24"/>
        </w:rPr>
      </w:pPr>
      <w:r w:rsidRPr="00B15CAF">
        <w:rPr>
          <w:bCs/>
          <w:sz w:val="24"/>
          <w:szCs w:val="24"/>
        </w:rPr>
        <w:t>gdzie:</w:t>
      </w:r>
    </w:p>
    <w:p w14:paraId="03CF72BE" w14:textId="77777777" w:rsidR="00E15A84" w:rsidRPr="00B15CAF" w:rsidRDefault="00E15A84" w:rsidP="002028EA">
      <w:pPr>
        <w:spacing w:line="312" w:lineRule="auto"/>
        <w:ind w:left="425"/>
        <w:jc w:val="both"/>
        <w:rPr>
          <w:bCs/>
          <w:sz w:val="24"/>
          <w:szCs w:val="24"/>
        </w:rPr>
      </w:pPr>
      <w:proofErr w:type="spellStart"/>
      <w:r w:rsidRPr="00B15CAF">
        <w:rPr>
          <w:bCs/>
          <w:sz w:val="24"/>
          <w:szCs w:val="24"/>
        </w:rPr>
        <w:t>P</w:t>
      </w:r>
      <w:r w:rsidRPr="0095301B">
        <w:rPr>
          <w:bCs/>
          <w:sz w:val="24"/>
          <w:szCs w:val="24"/>
          <w:vertAlign w:val="subscript"/>
        </w:rPr>
        <w:t>ofx</w:t>
      </w:r>
      <w:proofErr w:type="spellEnd"/>
      <w:r w:rsidRPr="00B15CAF">
        <w:rPr>
          <w:bCs/>
          <w:sz w:val="24"/>
          <w:szCs w:val="24"/>
        </w:rPr>
        <w:t xml:space="preserve">  - liczba punktów w kryterium „Cena” dla oferty o numerze „x” </w:t>
      </w:r>
    </w:p>
    <w:p w14:paraId="4871A110" w14:textId="77777777" w:rsidR="00E15A84" w:rsidRPr="00B15CAF" w:rsidRDefault="00E15A84" w:rsidP="002028E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3F621D2A" w14:textId="40EA3D29" w:rsidR="008E67A3" w:rsidRPr="00B15CAF" w:rsidRDefault="00E15A84" w:rsidP="002028EA">
      <w:pPr>
        <w:spacing w:line="312" w:lineRule="auto"/>
        <w:ind w:left="425"/>
        <w:jc w:val="both"/>
        <w:rPr>
          <w:bCs/>
          <w:sz w:val="24"/>
          <w:szCs w:val="24"/>
        </w:rPr>
      </w:pPr>
      <w:proofErr w:type="spellStart"/>
      <w:r w:rsidRPr="00B15CAF">
        <w:rPr>
          <w:bCs/>
          <w:sz w:val="24"/>
          <w:szCs w:val="24"/>
        </w:rPr>
        <w:t>K</w:t>
      </w:r>
      <w:r w:rsidRPr="0095301B">
        <w:rPr>
          <w:bCs/>
          <w:sz w:val="24"/>
          <w:szCs w:val="24"/>
          <w:vertAlign w:val="subscript"/>
        </w:rPr>
        <w:t>x</w:t>
      </w:r>
      <w:proofErr w:type="spellEnd"/>
      <w:r w:rsidRPr="00B15CAF">
        <w:rPr>
          <w:bCs/>
          <w:sz w:val="24"/>
          <w:szCs w:val="24"/>
        </w:rPr>
        <w:t xml:space="preserve">   – cena realizacji brutto oferty o numerze „x”</w:t>
      </w:r>
    </w:p>
    <w:p w14:paraId="66E63F33" w14:textId="77777777" w:rsidR="00E64B15" w:rsidRPr="0070694E" w:rsidRDefault="00E64B15" w:rsidP="0070694E">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1"/>
      <w:bookmarkEnd w:id="42"/>
    </w:p>
    <w:p w14:paraId="2730EC1C" w14:textId="380F6F5B" w:rsidR="00367BB3" w:rsidRPr="00B15CAF" w:rsidRDefault="008C4046" w:rsidP="00EB7419">
      <w:pPr>
        <w:numPr>
          <w:ilvl w:val="1"/>
          <w:numId w:val="22"/>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rsidP="00EB7419">
      <w:pPr>
        <w:numPr>
          <w:ilvl w:val="1"/>
          <w:numId w:val="22"/>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rsidP="00EB7419">
      <w:pPr>
        <w:numPr>
          <w:ilvl w:val="1"/>
          <w:numId w:val="22"/>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74A0416E" w14:textId="77777777" w:rsidR="00367BB3" w:rsidRPr="00B15CAF" w:rsidRDefault="00367BB3" w:rsidP="00EB7419">
      <w:pPr>
        <w:numPr>
          <w:ilvl w:val="1"/>
          <w:numId w:val="22"/>
        </w:numPr>
        <w:spacing w:before="120" w:line="312" w:lineRule="auto"/>
        <w:jc w:val="both"/>
        <w:rPr>
          <w:b/>
          <w:sz w:val="24"/>
          <w:szCs w:val="24"/>
        </w:rPr>
      </w:pPr>
      <w:r w:rsidRPr="00B15CAF">
        <w:rPr>
          <w:sz w:val="24"/>
          <w:szCs w:val="24"/>
        </w:rPr>
        <w:t xml:space="preserve">Przedmiotem aukcji elektronicznej będzie: </w:t>
      </w:r>
    </w:p>
    <w:p w14:paraId="5B67DFAD" w14:textId="552B4931" w:rsidR="00E04607" w:rsidRPr="00E04607" w:rsidRDefault="00367BB3" w:rsidP="00E04607">
      <w:pPr>
        <w:pStyle w:val="Akapitzlist"/>
        <w:tabs>
          <w:tab w:val="left" w:pos="284"/>
        </w:tabs>
        <w:spacing w:before="120" w:line="312" w:lineRule="auto"/>
        <w:ind w:left="567"/>
      </w:pPr>
      <w:r w:rsidRPr="00E04607">
        <w:lastRenderedPageBreak/>
        <w:t>1)   kryterium ceny</w:t>
      </w:r>
    </w:p>
    <w:p w14:paraId="33AB4CE8" w14:textId="77777777" w:rsidR="00367BB3" w:rsidRPr="00FC197B" w:rsidRDefault="00367BB3" w:rsidP="00EB7419">
      <w:pPr>
        <w:numPr>
          <w:ilvl w:val="1"/>
          <w:numId w:val="22"/>
        </w:numPr>
        <w:spacing w:before="120" w:line="312" w:lineRule="auto"/>
        <w:jc w:val="both"/>
        <w:rPr>
          <w:bCs/>
          <w:sz w:val="24"/>
          <w:szCs w:val="24"/>
        </w:rPr>
      </w:pPr>
      <w:r w:rsidRPr="00FC197B">
        <w:rPr>
          <w:b/>
          <w:sz w:val="24"/>
          <w:szCs w:val="24"/>
        </w:rPr>
        <w:t>Minimalna wysokość  postąpienia</w:t>
      </w:r>
      <w:r w:rsidRPr="00FC197B">
        <w:rPr>
          <w:bCs/>
          <w:sz w:val="24"/>
          <w:szCs w:val="24"/>
        </w:rPr>
        <w:t xml:space="preserve"> w kryterium cena:</w:t>
      </w:r>
    </w:p>
    <w:p w14:paraId="4DB22776" w14:textId="318A6CD0" w:rsidR="00367BB3" w:rsidRPr="00B15CAF" w:rsidRDefault="00392F94" w:rsidP="00367BB3">
      <w:pPr>
        <w:spacing w:before="120" w:line="312" w:lineRule="auto"/>
        <w:ind w:left="502"/>
        <w:jc w:val="both"/>
        <w:rPr>
          <w:sz w:val="24"/>
          <w:szCs w:val="24"/>
        </w:rPr>
      </w:pPr>
      <w:r>
        <w:rPr>
          <w:sz w:val="24"/>
          <w:szCs w:val="24"/>
        </w:rPr>
        <w:t>10 000,00</w:t>
      </w:r>
      <w:r w:rsidR="00367BB3" w:rsidRPr="00B15CAF">
        <w:rPr>
          <w:sz w:val="24"/>
          <w:szCs w:val="24"/>
        </w:rPr>
        <w:t xml:space="preserve"> zł brutto </w:t>
      </w:r>
      <w:r>
        <w:rPr>
          <w:sz w:val="24"/>
          <w:szCs w:val="24"/>
        </w:rPr>
        <w:t>dla każdej z części od 1 do 5.</w:t>
      </w:r>
    </w:p>
    <w:p w14:paraId="21511371" w14:textId="349B09C8" w:rsidR="00367BB3" w:rsidRPr="00FC197B" w:rsidRDefault="00367BB3" w:rsidP="00EB7419">
      <w:pPr>
        <w:numPr>
          <w:ilvl w:val="1"/>
          <w:numId w:val="22"/>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EB7419">
      <w:pPr>
        <w:numPr>
          <w:ilvl w:val="1"/>
          <w:numId w:val="22"/>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rsidP="00EB7419">
      <w:pPr>
        <w:pStyle w:val="Akapitzlist"/>
        <w:widowControl w:val="0"/>
        <w:numPr>
          <w:ilvl w:val="1"/>
          <w:numId w:val="22"/>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rsidP="00EB7419">
      <w:pPr>
        <w:numPr>
          <w:ilvl w:val="1"/>
          <w:numId w:val="22"/>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EB7419">
      <w:pPr>
        <w:numPr>
          <w:ilvl w:val="1"/>
          <w:numId w:val="22"/>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EB7419">
      <w:pPr>
        <w:pStyle w:val="Akapitzlist"/>
        <w:widowControl w:val="0"/>
        <w:numPr>
          <w:ilvl w:val="1"/>
          <w:numId w:val="22"/>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EB7419">
      <w:pPr>
        <w:pStyle w:val="Akapitzlist"/>
        <w:widowControl w:val="0"/>
        <w:numPr>
          <w:ilvl w:val="1"/>
          <w:numId w:val="22"/>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EB7419">
      <w:pPr>
        <w:pStyle w:val="Akapitzlist"/>
        <w:widowControl w:val="0"/>
        <w:numPr>
          <w:ilvl w:val="1"/>
          <w:numId w:val="22"/>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EB7419">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EB7419">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lastRenderedPageBreak/>
        <w:t>Wykonawcy</w:t>
      </w:r>
      <w:r w:rsidRPr="00A33BF6">
        <w:rPr>
          <w:bCs/>
        </w:rPr>
        <w:t>, wskazany w ofercie (w Formularzu ofertowym).</w:t>
      </w:r>
    </w:p>
    <w:p w14:paraId="40FA1EB4" w14:textId="4D8A8B45" w:rsidR="00367BB3" w:rsidRPr="00B15CAF" w:rsidRDefault="008C4046" w:rsidP="00EB7419">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EB7419">
      <w:pPr>
        <w:pStyle w:val="Akapitzlist"/>
        <w:widowControl w:val="0"/>
        <w:numPr>
          <w:ilvl w:val="1"/>
          <w:numId w:val="21"/>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EB7419">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B87838">
      <w:pPr>
        <w:pStyle w:val="Akapitzlist"/>
        <w:widowControl w:val="0"/>
        <w:numPr>
          <w:ilvl w:val="0"/>
          <w:numId w:val="75"/>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B87838">
      <w:pPr>
        <w:pStyle w:val="Akapitzlist"/>
        <w:widowControl w:val="0"/>
        <w:numPr>
          <w:ilvl w:val="0"/>
          <w:numId w:val="75"/>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B87838">
      <w:pPr>
        <w:pStyle w:val="Akapitzlist"/>
        <w:widowControl w:val="0"/>
        <w:numPr>
          <w:ilvl w:val="0"/>
          <w:numId w:val="75"/>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B87838">
      <w:pPr>
        <w:pStyle w:val="Akapitzlist"/>
        <w:widowControl w:val="0"/>
        <w:numPr>
          <w:ilvl w:val="0"/>
          <w:numId w:val="75"/>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EB7419">
      <w:pPr>
        <w:pStyle w:val="Akapitzlist"/>
        <w:widowControl w:val="0"/>
        <w:numPr>
          <w:ilvl w:val="1"/>
          <w:numId w:val="22"/>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B87838">
      <w:pPr>
        <w:pStyle w:val="Akapitzlist"/>
        <w:widowControl w:val="0"/>
        <w:numPr>
          <w:ilvl w:val="1"/>
          <w:numId w:val="76"/>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B87838">
      <w:pPr>
        <w:pStyle w:val="Akapitzlist"/>
        <w:widowControl w:val="0"/>
        <w:numPr>
          <w:ilvl w:val="1"/>
          <w:numId w:val="76"/>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EB7419">
      <w:pPr>
        <w:widowControl w:val="0"/>
        <w:numPr>
          <w:ilvl w:val="1"/>
          <w:numId w:val="22"/>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t>Szerokopasmowe łącze internetowe.</w:t>
      </w:r>
    </w:p>
    <w:p w14:paraId="766AFCF8" w14:textId="7B98A084" w:rsidR="002D7EAB" w:rsidRPr="00B15CAF"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r w:rsidRPr="00B15CAF">
        <w:rPr>
          <w:bCs/>
          <w:sz w:val="24"/>
          <w:szCs w:val="24"/>
        </w:rPr>
        <w:lastRenderedPageBreak/>
        <w:t>Bezpieczny</w:t>
      </w:r>
      <w:r w:rsidRPr="00B15CAF">
        <w:rPr>
          <w:sz w:val="24"/>
          <w:szCs w:val="24"/>
        </w:rPr>
        <w:t xml:space="preserve"> podpis elektroniczny weryfikowany ważnym kwalifikowanym certyfikatem.</w:t>
      </w:r>
    </w:p>
    <w:p w14:paraId="6592268C" w14:textId="77777777" w:rsidR="002D7EAB" w:rsidRPr="00B15CAF"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EB7419">
      <w:pPr>
        <w:widowControl w:val="0"/>
        <w:numPr>
          <w:ilvl w:val="1"/>
          <w:numId w:val="43"/>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296FE7C3" w14:textId="2FD2B1B6" w:rsidR="008A781F" w:rsidRPr="00A33BF6" w:rsidRDefault="008A781F" w:rsidP="00EB7419">
      <w:pPr>
        <w:pStyle w:val="Akapitzlist"/>
        <w:widowControl w:val="0"/>
        <w:numPr>
          <w:ilvl w:val="1"/>
          <w:numId w:val="43"/>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EB7419">
      <w:pPr>
        <w:numPr>
          <w:ilvl w:val="1"/>
          <w:numId w:val="22"/>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rsidP="00EB7419">
      <w:pPr>
        <w:numPr>
          <w:ilvl w:val="1"/>
          <w:numId w:val="22"/>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EB7419">
      <w:pPr>
        <w:pStyle w:val="Akapitzlist"/>
        <w:numPr>
          <w:ilvl w:val="1"/>
          <w:numId w:val="22"/>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rsidP="00EB7419">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EB7419">
      <w:pPr>
        <w:pStyle w:val="Akapitzlist"/>
        <w:numPr>
          <w:ilvl w:val="1"/>
          <w:numId w:val="22"/>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4"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4"/>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rsidP="00EB7419">
      <w:pPr>
        <w:pStyle w:val="Akapitzlist"/>
        <w:numPr>
          <w:ilvl w:val="1"/>
          <w:numId w:val="39"/>
        </w:numPr>
        <w:spacing w:before="120" w:line="312" w:lineRule="auto"/>
        <w:jc w:val="both"/>
      </w:pPr>
      <w:r w:rsidRPr="00E04607">
        <w:lastRenderedPageBreak/>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rsidP="00EB7419">
      <w:pPr>
        <w:pStyle w:val="Akapitzlist"/>
        <w:numPr>
          <w:ilvl w:val="1"/>
          <w:numId w:val="39"/>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2DEDD9E" w14:textId="77777777" w:rsidR="00367BB3" w:rsidRPr="00E04607" w:rsidRDefault="00367BB3" w:rsidP="00367BB3">
      <w:pPr>
        <w:tabs>
          <w:tab w:val="left" w:pos="1800"/>
        </w:tabs>
        <w:jc w:val="both"/>
        <w:rPr>
          <w:sz w:val="10"/>
          <w:szCs w:val="10"/>
        </w:rPr>
      </w:pPr>
    </w:p>
    <w:p w14:paraId="329C9A9E" w14:textId="50A53E62" w:rsidR="00F627DA" w:rsidRDefault="007E16EA" w:rsidP="00EB7419">
      <w:pPr>
        <w:pStyle w:val="Akapitzlist"/>
        <w:numPr>
          <w:ilvl w:val="1"/>
          <w:numId w:val="39"/>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FACF48F" w14:textId="77777777" w:rsidR="00E04607" w:rsidRPr="00226497" w:rsidRDefault="00E04607" w:rsidP="00F627DA">
      <w:pPr>
        <w:spacing w:before="120" w:line="312" w:lineRule="auto"/>
        <w:jc w:val="both"/>
        <w:rPr>
          <w:bCs/>
          <w:color w:val="0070C0"/>
          <w:sz w:val="22"/>
          <w:szCs w:val="22"/>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5"/>
      <w:bookmarkEnd w:id="46"/>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EB7419">
      <w:pPr>
        <w:pStyle w:val="Akapitzlist"/>
        <w:numPr>
          <w:ilvl w:val="0"/>
          <w:numId w:val="19"/>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EB7419">
      <w:pPr>
        <w:pStyle w:val="Akapitzlist"/>
        <w:numPr>
          <w:ilvl w:val="0"/>
          <w:numId w:val="19"/>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EB7419">
      <w:pPr>
        <w:pStyle w:val="Akapitzlist"/>
        <w:numPr>
          <w:ilvl w:val="0"/>
          <w:numId w:val="19"/>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EB7419">
      <w:pPr>
        <w:pStyle w:val="Akapitzlist"/>
        <w:numPr>
          <w:ilvl w:val="0"/>
          <w:numId w:val="19"/>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057162" w:rsidRDefault="00694060" w:rsidP="00112973">
      <w:pPr>
        <w:spacing w:before="120" w:line="312" w:lineRule="auto"/>
        <w:jc w:val="both"/>
        <w:rPr>
          <w:bCs/>
          <w:sz w:val="24"/>
          <w:szCs w:val="24"/>
        </w:rPr>
      </w:pP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48612339"/>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7"/>
      <w:bookmarkEnd w:id="48"/>
    </w:p>
    <w:p w14:paraId="5145E36D" w14:textId="77777777" w:rsidR="00E74D88" w:rsidRPr="00057162" w:rsidRDefault="00E74D88" w:rsidP="00C51687">
      <w:pPr>
        <w:pStyle w:val="Akapitzlist"/>
        <w:spacing w:before="120" w:line="312" w:lineRule="auto"/>
        <w:ind w:left="360"/>
        <w:contextualSpacing w:val="0"/>
        <w:jc w:val="both"/>
        <w:rPr>
          <w:bCs/>
        </w:rPr>
      </w:pPr>
      <w:bookmarkStart w:id="49" w:name="_Toc106184577"/>
      <w:r>
        <w:rPr>
          <w:bCs/>
        </w:rPr>
        <w:t>Zamawiający</w:t>
      </w:r>
      <w:r w:rsidRPr="00057162">
        <w:rPr>
          <w:bCs/>
        </w:rPr>
        <w:t xml:space="preserve"> nie wymaga wniesienia zabezpieczenia należytego wykonania umowy.</w:t>
      </w:r>
    </w:p>
    <w:p w14:paraId="726B463C" w14:textId="77777777" w:rsidR="00E74D88" w:rsidRPr="00E74D88" w:rsidRDefault="00E74D88" w:rsidP="00E74D88">
      <w:pPr>
        <w:pStyle w:val="Akapitzlist"/>
        <w:spacing w:before="120" w:line="312" w:lineRule="auto"/>
        <w:ind w:left="360"/>
        <w:jc w:val="both"/>
        <w:rPr>
          <w:rFonts w:ascii="Calibri" w:hAnsi="Calibri" w:cs="Calibri"/>
          <w:color w:val="FF0000"/>
          <w:sz w:val="16"/>
          <w:szCs w:val="16"/>
          <w:lang w:eastAsia="en-US"/>
        </w:rPr>
      </w:pPr>
      <w:bookmarkStart w:id="50" w:name="_Hlk106044938"/>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1" w:name="_Toc148612340"/>
      <w:bookmarkEnd w:id="50"/>
      <w:r w:rsidRPr="00057162">
        <w:rPr>
          <w:rFonts w:ascii="Times New Roman" w:hAnsi="Times New Roman" w:cs="Times New Roman"/>
          <w:color w:val="auto"/>
          <w:sz w:val="24"/>
          <w:szCs w:val="24"/>
        </w:rPr>
        <w:lastRenderedPageBreak/>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9"/>
      <w:bookmarkEnd w:id="51"/>
    </w:p>
    <w:p w14:paraId="690B700F" w14:textId="77777777" w:rsidR="009C3808" w:rsidRDefault="00F91368" w:rsidP="00EB7419">
      <w:pPr>
        <w:pStyle w:val="Akapitzlist"/>
        <w:numPr>
          <w:ilvl w:val="0"/>
          <w:numId w:val="14"/>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EB7419">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8"/>
      <w:bookmarkStart w:id="53"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2"/>
      <w:bookmarkEnd w:id="53"/>
    </w:p>
    <w:p w14:paraId="3A4EB692" w14:textId="4296C92E" w:rsidR="00CD4F8F" w:rsidRPr="00A42B9F" w:rsidRDefault="00A42B9F" w:rsidP="00CD4F8F">
      <w:pPr>
        <w:spacing w:before="120" w:line="312" w:lineRule="auto"/>
        <w:jc w:val="both"/>
        <w:rPr>
          <w:b/>
          <w:bCs/>
          <w:color w:val="0070C0"/>
          <w:sz w:val="24"/>
          <w:szCs w:val="24"/>
        </w:rPr>
      </w:pPr>
      <w:r w:rsidRPr="00A42B9F">
        <w:rPr>
          <w:b/>
          <w:bCs/>
          <w:color w:val="0070C0"/>
          <w:sz w:val="24"/>
          <w:szCs w:val="24"/>
        </w:rPr>
        <w:t>nie dotyczy</w:t>
      </w:r>
    </w:p>
    <w:p w14:paraId="72EFEF86" w14:textId="14665207" w:rsidR="004130DD" w:rsidRDefault="008C4046" w:rsidP="00EB7419">
      <w:pPr>
        <w:pStyle w:val="Akapitzlist"/>
        <w:numPr>
          <w:ilvl w:val="6"/>
          <w:numId w:val="13"/>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rsidP="00EB7419">
      <w:pPr>
        <w:pStyle w:val="Akapitzlist"/>
        <w:numPr>
          <w:ilvl w:val="1"/>
          <w:numId w:val="40"/>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367ED3">
        <w:rPr>
          <w:b/>
          <w:bCs/>
        </w:rPr>
        <w:t>Załącznik nr 1.1 do SWZ</w:t>
      </w:r>
      <w:r w:rsidRPr="00367ED3">
        <w:t xml:space="preserve"> </w:t>
      </w:r>
    </w:p>
    <w:p w14:paraId="78BED6C7" w14:textId="4674DD2F" w:rsidR="00CD4F8F" w:rsidRPr="00367ED3" w:rsidRDefault="00B31A22" w:rsidP="00EB7419">
      <w:pPr>
        <w:pStyle w:val="Akapitzlist"/>
        <w:numPr>
          <w:ilvl w:val="1"/>
          <w:numId w:val="40"/>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367ED3">
        <w:rPr>
          <w:b/>
          <w:bCs/>
        </w:rPr>
        <w:t>Załącznik nr 1.2 do SWZ.</w:t>
      </w:r>
      <w:r w:rsidR="00CD4F8F" w:rsidRPr="00367ED3">
        <w:t xml:space="preserve"> </w:t>
      </w:r>
    </w:p>
    <w:p w14:paraId="4C428508" w14:textId="65FDC0B0" w:rsidR="00CD4F8F" w:rsidRDefault="00CD4F8F" w:rsidP="00EB7419">
      <w:pPr>
        <w:pStyle w:val="Akapitzlist"/>
        <w:numPr>
          <w:ilvl w:val="0"/>
          <w:numId w:val="41"/>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rsidP="00EB7419">
      <w:pPr>
        <w:pStyle w:val="Akapitzlist"/>
        <w:numPr>
          <w:ilvl w:val="0"/>
          <w:numId w:val="41"/>
        </w:numPr>
        <w:spacing w:before="120" w:line="312" w:lineRule="auto"/>
        <w:jc w:val="both"/>
      </w:pPr>
      <w:bookmarkStart w:id="54"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1.3 do SWZ</w:t>
      </w:r>
      <w:r w:rsidRPr="00367ED3">
        <w:t>.</w:t>
      </w:r>
    </w:p>
    <w:p w14:paraId="3C773A0F" w14:textId="61295BCF" w:rsidR="00CD4F8F" w:rsidRPr="00367ED3" w:rsidRDefault="00CD4F8F" w:rsidP="00EB7419">
      <w:pPr>
        <w:pStyle w:val="Akapitzlist"/>
        <w:numPr>
          <w:ilvl w:val="0"/>
          <w:numId w:val="41"/>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367ED3">
        <w:rPr>
          <w:b/>
          <w:bCs/>
        </w:rPr>
        <w:t>Załącznik nr 1.4 do SWZ</w:t>
      </w:r>
      <w:r w:rsidRPr="00367ED3">
        <w:t xml:space="preserve"> .</w:t>
      </w:r>
    </w:p>
    <w:p w14:paraId="72A74854" w14:textId="0AB3F1B7" w:rsidR="00CD4F8F" w:rsidRDefault="00CD4F8F" w:rsidP="00EB7419">
      <w:pPr>
        <w:pStyle w:val="Akapitzlist"/>
        <w:numPr>
          <w:ilvl w:val="0"/>
          <w:numId w:val="41"/>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4"/>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Pr="00A002AB" w:rsidRDefault="00A002AB" w:rsidP="00804500">
      <w:pPr>
        <w:spacing w:before="120" w:line="312" w:lineRule="auto"/>
        <w:jc w:val="both"/>
        <w:rPr>
          <w:sz w:val="32"/>
          <w:szCs w:val="32"/>
        </w:rPr>
      </w:pPr>
      <w:hyperlink r:id="rId12" w:history="1">
        <w:r w:rsidRPr="00856E98">
          <w:rPr>
            <w:rStyle w:val="Hipercze"/>
            <w:sz w:val="24"/>
            <w:szCs w:val="24"/>
          </w:rPr>
          <w:t>https://www.pgg.pl/strefa-korporacyjna/dostawcy/profil-nabywcy/cennik-uslug-pgg</w:t>
        </w:r>
      </w:hyperlink>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184579"/>
      <w:bookmarkStart w:id="56" w:name="_Toc148612342"/>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5"/>
      <w:bookmarkEnd w:id="56"/>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7"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48612343"/>
      <w:r w:rsidRPr="00057162">
        <w:rPr>
          <w:rFonts w:ascii="Times New Roman" w:hAnsi="Times New Roman" w:cs="Times New Roman"/>
          <w:color w:val="auto"/>
          <w:sz w:val="24"/>
          <w:szCs w:val="24"/>
        </w:rPr>
        <w:lastRenderedPageBreak/>
        <w:t>Wykaz załączników</w:t>
      </w:r>
      <w:bookmarkEnd w:id="57"/>
      <w:bookmarkEnd w:id="58"/>
    </w:p>
    <w:p w14:paraId="65C97D98" w14:textId="59871D95" w:rsidR="00ED28D9" w:rsidRPr="00427709" w:rsidRDefault="00ED28D9" w:rsidP="00427709">
      <w:pPr>
        <w:tabs>
          <w:tab w:val="left" w:pos="1843"/>
        </w:tabs>
        <w:spacing w:line="276" w:lineRule="auto"/>
        <w:jc w:val="both"/>
        <w:rPr>
          <w:b/>
          <w:bCs/>
          <w:sz w:val="22"/>
          <w:szCs w:val="22"/>
        </w:rPr>
      </w:pPr>
      <w:bookmarkStart w:id="59"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788F038E"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05B66E7D" w14:textId="06AC488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r w:rsidR="00464821">
        <w:rPr>
          <w:sz w:val="22"/>
          <w:szCs w:val="22"/>
        </w:rPr>
        <w:t xml:space="preserve"> – </w:t>
      </w:r>
      <w:r w:rsidR="00464821" w:rsidRPr="00D47447">
        <w:rPr>
          <w:b/>
          <w:bCs/>
          <w:sz w:val="22"/>
          <w:szCs w:val="22"/>
        </w:rPr>
        <w:t>nie dotyczy</w:t>
      </w:r>
    </w:p>
    <w:p w14:paraId="42B96350" w14:textId="1D53AA22"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r w:rsidR="00D47447">
        <w:rPr>
          <w:sz w:val="22"/>
          <w:szCs w:val="22"/>
        </w:rPr>
        <w:t xml:space="preserve"> – </w:t>
      </w:r>
      <w:r w:rsidR="00D47447" w:rsidRPr="00D47447">
        <w:rPr>
          <w:b/>
          <w:bCs/>
          <w:sz w:val="22"/>
          <w:szCs w:val="22"/>
        </w:rPr>
        <w:t>nie dotyczy</w:t>
      </w:r>
    </w:p>
    <w:p w14:paraId="4B8B5948" w14:textId="77777777" w:rsidR="00B6372C" w:rsidRPr="00427709" w:rsidRDefault="00B6372C" w:rsidP="00427709">
      <w:pPr>
        <w:tabs>
          <w:tab w:val="left" w:pos="1843"/>
        </w:tabs>
        <w:spacing w:line="276" w:lineRule="auto"/>
        <w:ind w:left="3544" w:hanging="3544"/>
        <w:jc w:val="both"/>
        <w:rPr>
          <w:b/>
          <w:bCs/>
          <w:sz w:val="22"/>
          <w:szCs w:val="22"/>
        </w:rPr>
      </w:pPr>
    </w:p>
    <w:p w14:paraId="14D73927" w14:textId="0D1CD44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xml:space="preserve">– </w:t>
      </w:r>
      <w:r w:rsidRPr="00464821">
        <w:rPr>
          <w:sz w:val="22"/>
          <w:szCs w:val="22"/>
        </w:rPr>
        <w:t>dostępny na platformie EFO</w:t>
      </w:r>
      <w:r w:rsidR="00394ECD" w:rsidRPr="00464821">
        <w:rPr>
          <w:sz w:val="22"/>
          <w:szCs w:val="22"/>
        </w:rPr>
        <w:t xml:space="preserve"> –</w:t>
      </w:r>
      <w:r w:rsidRPr="00464821">
        <w:rPr>
          <w:sz w:val="22"/>
          <w:szCs w:val="22"/>
        </w:rPr>
        <w:t xml:space="preserve"> link na stronie</w:t>
      </w:r>
      <w:r w:rsidR="00427709" w:rsidRPr="00464821">
        <w:rPr>
          <w:sz w:val="22"/>
          <w:szCs w:val="22"/>
        </w:rPr>
        <w:t xml:space="preserve"> </w:t>
      </w:r>
      <w:r w:rsidRPr="00464821">
        <w:rPr>
          <w:sz w:val="22"/>
          <w:szCs w:val="22"/>
        </w:rPr>
        <w:t>prowadzonego postępowania</w:t>
      </w:r>
      <w:r w:rsidR="00464821">
        <w:rPr>
          <w:sz w:val="22"/>
          <w:szCs w:val="22"/>
        </w:rPr>
        <w:t xml:space="preserve"> </w:t>
      </w:r>
      <w:r w:rsidR="00464821" w:rsidRPr="00464821">
        <w:rPr>
          <w:sz w:val="22"/>
          <w:szCs w:val="22"/>
          <w:highlight w:val="yellow"/>
        </w:rPr>
        <w:t>UWAGA do wykonawcy: do pól elektronicznego formularza ofertowego wykonawca nie wpisuje żadnej ceny.</w:t>
      </w:r>
    </w:p>
    <w:p w14:paraId="226823AF" w14:textId="04E493A8" w:rsidR="007E69BB" w:rsidRPr="007E69BB" w:rsidRDefault="007E69BB" w:rsidP="007E69BB">
      <w:pPr>
        <w:tabs>
          <w:tab w:val="left" w:pos="1843"/>
        </w:tabs>
        <w:spacing w:line="276" w:lineRule="auto"/>
        <w:jc w:val="both"/>
        <w:rPr>
          <w:i/>
          <w:iCs/>
          <w:sz w:val="22"/>
          <w:szCs w:val="22"/>
        </w:rPr>
      </w:pPr>
      <w:r w:rsidRPr="007E69BB">
        <w:rPr>
          <w:i/>
          <w:iCs/>
          <w:sz w:val="22"/>
          <w:szCs w:val="22"/>
        </w:rPr>
        <w:t xml:space="preserve">Ceny należy podać w Załączniku nr 2 opublikowanym przez Zamawiającego w Profilu Nabywcy. </w:t>
      </w:r>
      <w:r w:rsidRPr="007E69BB">
        <w:rPr>
          <w:i/>
          <w:iCs/>
          <w:sz w:val="22"/>
          <w:szCs w:val="22"/>
        </w:rPr>
        <w:br/>
        <w:t xml:space="preserve">(Katalog elektroniczny w formacie Excel należy wypełnić wpisując ceny jednostkowe w pozycjach </w:t>
      </w:r>
      <w:r>
        <w:rPr>
          <w:i/>
          <w:iCs/>
          <w:sz w:val="22"/>
          <w:szCs w:val="22"/>
        </w:rPr>
        <w:t>wskazanych</w:t>
      </w:r>
      <w:r w:rsidRPr="007E69BB">
        <w:rPr>
          <w:i/>
          <w:iCs/>
          <w:sz w:val="22"/>
          <w:szCs w:val="22"/>
        </w:rPr>
        <w:t xml:space="preserve"> przez Zamawiającego (nie dopuszcza się możliwości dopisywania pozycji) następnie całość podsumować, zapisać w wymaganym formacie i załączyć do EFO – jako odrębny plik z kwalifikowanym podpisem elektronicznym pod rygorem nieważności.)</w:t>
      </w:r>
    </w:p>
    <w:p w14:paraId="46F4BF1A" w14:textId="77777777" w:rsidR="007E69BB" w:rsidRPr="00427709" w:rsidRDefault="007E69BB" w:rsidP="00427709">
      <w:pPr>
        <w:tabs>
          <w:tab w:val="left" w:pos="1843"/>
        </w:tabs>
        <w:spacing w:line="276" w:lineRule="auto"/>
        <w:ind w:left="1843" w:hanging="1843"/>
        <w:jc w:val="both"/>
        <w:rPr>
          <w:sz w:val="22"/>
          <w:szCs w:val="22"/>
        </w:rPr>
      </w:pPr>
    </w:p>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Pr="00427709"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44530B31" w14:textId="77777777" w:rsidR="00CD4F8F" w:rsidRPr="00427709" w:rsidRDefault="00CD4F8F" w:rsidP="00427709">
      <w:pPr>
        <w:tabs>
          <w:tab w:val="left" w:pos="1843"/>
        </w:tabs>
        <w:spacing w:line="276" w:lineRule="auto"/>
        <w:jc w:val="both"/>
        <w:rPr>
          <w:bCs/>
          <w:sz w:val="22"/>
          <w:szCs w:val="22"/>
        </w:rPr>
      </w:pPr>
    </w:p>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3D8432EA" w14:textId="77777777" w:rsidR="00A002AB" w:rsidRDefault="00A002AB" w:rsidP="00427709">
      <w:pPr>
        <w:tabs>
          <w:tab w:val="left" w:pos="1843"/>
        </w:tabs>
        <w:spacing w:line="276" w:lineRule="auto"/>
        <w:ind w:left="1843" w:hanging="1843"/>
        <w:jc w:val="both"/>
        <w:rPr>
          <w:b/>
          <w:bCs/>
          <w:sz w:val="22"/>
          <w:szCs w:val="22"/>
        </w:rPr>
      </w:pPr>
    </w:p>
    <w:p w14:paraId="2C37D143" w14:textId="3EA0C219"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4.1 – </w:t>
      </w:r>
      <w:r w:rsidR="00427709">
        <w:rPr>
          <w:bCs/>
          <w:sz w:val="22"/>
          <w:szCs w:val="22"/>
        </w:rPr>
        <w:tab/>
      </w:r>
      <w:r w:rsidR="00394ECD" w:rsidRPr="00427709">
        <w:rPr>
          <w:bCs/>
          <w:sz w:val="22"/>
          <w:szCs w:val="22"/>
        </w:rPr>
        <w:t>Jednolity Europejski Dokument Zamówienia</w:t>
      </w:r>
    </w:p>
    <w:p w14:paraId="7463B0CF" w14:textId="38431877" w:rsidR="00ED28D9" w:rsidRPr="00427709" w:rsidRDefault="00ED28D9" w:rsidP="00427709">
      <w:pPr>
        <w:tabs>
          <w:tab w:val="left" w:pos="1843"/>
        </w:tabs>
        <w:spacing w:line="276" w:lineRule="auto"/>
        <w:ind w:left="1843" w:hanging="1843"/>
        <w:jc w:val="both"/>
        <w:rPr>
          <w:bCs/>
          <w:sz w:val="22"/>
          <w:szCs w:val="22"/>
        </w:rPr>
      </w:pPr>
      <w:r w:rsidRPr="00427709">
        <w:rPr>
          <w:bCs/>
          <w:sz w:val="22"/>
          <w:szCs w:val="22"/>
        </w:rPr>
        <w:t xml:space="preserve">Załącznik nr 4.2 – </w:t>
      </w:r>
      <w:r w:rsidR="00427709">
        <w:rPr>
          <w:bCs/>
          <w:sz w:val="22"/>
          <w:szCs w:val="22"/>
        </w:rPr>
        <w:tab/>
      </w:r>
      <w:r w:rsidR="00394ECD" w:rsidRPr="00427709">
        <w:rPr>
          <w:bCs/>
          <w:sz w:val="22"/>
          <w:szCs w:val="22"/>
        </w:rPr>
        <w:t>Oświadczenie o przynależności lub braku przynależności do tej samej grupy kapitałowej</w:t>
      </w:r>
    </w:p>
    <w:p w14:paraId="107ED633" w14:textId="010E6FD7"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4.3 – </w:t>
      </w:r>
      <w:r w:rsidR="00427709">
        <w:rPr>
          <w:bCs/>
          <w:sz w:val="22"/>
          <w:szCs w:val="22"/>
        </w:rPr>
        <w:tab/>
      </w:r>
      <w:r w:rsidRPr="00427709">
        <w:rPr>
          <w:bCs/>
          <w:sz w:val="22"/>
          <w:szCs w:val="22"/>
        </w:rPr>
        <w:t>Wykaz</w:t>
      </w:r>
      <w:r w:rsidR="00427709" w:rsidRPr="00427709">
        <w:rPr>
          <w:sz w:val="22"/>
          <w:szCs w:val="22"/>
        </w:rPr>
        <w:t xml:space="preserve"> </w:t>
      </w:r>
      <w:r w:rsidR="00427709" w:rsidRPr="00427709">
        <w:rPr>
          <w:bCs/>
          <w:sz w:val="22"/>
          <w:szCs w:val="22"/>
        </w:rPr>
        <w:t>wykonanych/wykonywanych</w:t>
      </w:r>
      <w:r w:rsidRPr="00427709">
        <w:rPr>
          <w:bCs/>
          <w:sz w:val="22"/>
          <w:szCs w:val="22"/>
        </w:rPr>
        <w:t xml:space="preserve"> usług</w:t>
      </w:r>
    </w:p>
    <w:p w14:paraId="45699303" w14:textId="03719E84"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4.4 – </w:t>
      </w:r>
      <w:r w:rsidR="00427709">
        <w:rPr>
          <w:bCs/>
          <w:sz w:val="22"/>
          <w:szCs w:val="22"/>
        </w:rPr>
        <w:tab/>
      </w:r>
      <w:r w:rsidRPr="00427709">
        <w:rPr>
          <w:bCs/>
          <w:sz w:val="22"/>
          <w:szCs w:val="22"/>
        </w:rPr>
        <w:t>Wykaz osób kierowanych do wykonania zamówienia</w:t>
      </w:r>
      <w:r w:rsidR="0059623A">
        <w:rPr>
          <w:bCs/>
          <w:sz w:val="22"/>
          <w:szCs w:val="22"/>
        </w:rPr>
        <w:t xml:space="preserve"> – nie dotyczy.</w:t>
      </w:r>
    </w:p>
    <w:p w14:paraId="6CEC21FD" w14:textId="72D82936"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4.5 – </w:t>
      </w:r>
      <w:r w:rsidR="00427709">
        <w:rPr>
          <w:bCs/>
          <w:sz w:val="22"/>
          <w:szCs w:val="22"/>
        </w:rPr>
        <w:tab/>
      </w:r>
      <w:r w:rsidRPr="00427709">
        <w:rPr>
          <w:bCs/>
          <w:sz w:val="22"/>
          <w:szCs w:val="22"/>
        </w:rPr>
        <w:t>Wykaz urządzeń lub wyposażenia zakładu</w:t>
      </w:r>
    </w:p>
    <w:p w14:paraId="1D4C880C" w14:textId="77777777" w:rsidR="00F627DA" w:rsidRPr="00427709" w:rsidRDefault="00F627DA" w:rsidP="00427709">
      <w:pPr>
        <w:tabs>
          <w:tab w:val="left" w:pos="1843"/>
        </w:tabs>
        <w:spacing w:line="276" w:lineRule="auto"/>
        <w:jc w:val="both"/>
        <w:rPr>
          <w:b/>
          <w:bCs/>
          <w:sz w:val="22"/>
          <w:szCs w:val="22"/>
        </w:rPr>
      </w:pPr>
    </w:p>
    <w:p w14:paraId="314F465B" w14:textId="69B2022D" w:rsidR="00CD4F8F" w:rsidRPr="00427709" w:rsidRDefault="00ED28D9" w:rsidP="00427709">
      <w:pPr>
        <w:tabs>
          <w:tab w:val="left" w:pos="1843"/>
        </w:tabs>
        <w:spacing w:line="276" w:lineRule="auto"/>
        <w:jc w:val="both"/>
        <w:rPr>
          <w:sz w:val="22"/>
          <w:szCs w:val="22"/>
        </w:rPr>
      </w:pPr>
      <w:r w:rsidRPr="00427709">
        <w:rPr>
          <w:b/>
          <w:bCs/>
          <w:sz w:val="22"/>
          <w:szCs w:val="22"/>
        </w:rPr>
        <w:t xml:space="preserve">Załącznik nr 5 – </w:t>
      </w:r>
      <w:r w:rsidR="00427709">
        <w:rPr>
          <w:b/>
          <w:bCs/>
          <w:sz w:val="22"/>
          <w:szCs w:val="22"/>
        </w:rPr>
        <w:tab/>
      </w:r>
      <w:r w:rsidRPr="00427709">
        <w:rPr>
          <w:b/>
          <w:bCs/>
          <w:sz w:val="22"/>
          <w:szCs w:val="22"/>
        </w:rPr>
        <w:t>Istotne postanowienia umowy</w:t>
      </w:r>
      <w:r w:rsidR="00CD4F8F" w:rsidRPr="00427709">
        <w:rPr>
          <w:b/>
          <w:bCs/>
          <w:sz w:val="22"/>
          <w:szCs w:val="22"/>
        </w:rPr>
        <w:t xml:space="preserve"> </w:t>
      </w:r>
      <w:r w:rsidRPr="00427709">
        <w:rPr>
          <w:sz w:val="22"/>
          <w:szCs w:val="22"/>
        </w:rPr>
        <w:t>wraz z załącznikami</w:t>
      </w:r>
    </w:p>
    <w:p w14:paraId="2F73CF55" w14:textId="6D0A5CD3" w:rsidR="007A4EE6" w:rsidRPr="00427709" w:rsidRDefault="00CD4F8F" w:rsidP="00427709">
      <w:pPr>
        <w:tabs>
          <w:tab w:val="left" w:pos="1843"/>
        </w:tabs>
        <w:spacing w:line="276" w:lineRule="auto"/>
        <w:jc w:val="both"/>
        <w:rPr>
          <w:b/>
          <w:bCs/>
          <w:sz w:val="22"/>
          <w:szCs w:val="22"/>
        </w:rPr>
      </w:pPr>
      <w:r w:rsidRPr="00427709">
        <w:rPr>
          <w:b/>
          <w:bCs/>
          <w:sz w:val="22"/>
          <w:szCs w:val="22"/>
        </w:rPr>
        <w:t xml:space="preserve">Załącznik nr 6 – </w:t>
      </w:r>
      <w:r w:rsidR="00427709">
        <w:rPr>
          <w:b/>
          <w:bCs/>
          <w:sz w:val="22"/>
          <w:szCs w:val="22"/>
        </w:rPr>
        <w:tab/>
      </w:r>
      <w:r w:rsidRPr="00427709">
        <w:rPr>
          <w:b/>
          <w:bCs/>
          <w:sz w:val="22"/>
          <w:szCs w:val="22"/>
        </w:rPr>
        <w:t xml:space="preserve">Zobowiązanie </w:t>
      </w:r>
      <w:r w:rsidR="008C4046" w:rsidRPr="00427709">
        <w:rPr>
          <w:b/>
          <w:bCs/>
          <w:sz w:val="22"/>
          <w:szCs w:val="22"/>
        </w:rPr>
        <w:t>Wykonawcy</w:t>
      </w:r>
      <w:r w:rsidRPr="00427709">
        <w:rPr>
          <w:b/>
          <w:bCs/>
          <w:sz w:val="22"/>
          <w:szCs w:val="22"/>
        </w:rPr>
        <w:t xml:space="preserve"> do zachowania poufności</w:t>
      </w:r>
    </w:p>
    <w:p w14:paraId="4B5A72B8" w14:textId="4197FABF" w:rsidR="007A4EE6" w:rsidRPr="00427709" w:rsidRDefault="007A4EE6" w:rsidP="00427709">
      <w:pPr>
        <w:tabs>
          <w:tab w:val="left" w:pos="1843"/>
        </w:tabs>
        <w:spacing w:line="276" w:lineRule="auto"/>
        <w:jc w:val="both"/>
        <w:rPr>
          <w:b/>
          <w:bCs/>
          <w:sz w:val="22"/>
          <w:szCs w:val="22"/>
        </w:rPr>
      </w:pPr>
      <w:r w:rsidRPr="00427709">
        <w:rPr>
          <w:b/>
          <w:bCs/>
          <w:sz w:val="22"/>
          <w:szCs w:val="22"/>
        </w:rPr>
        <w:t xml:space="preserve">Załącznik nr 7 </w:t>
      </w:r>
      <w:r w:rsidR="00427709">
        <w:rPr>
          <w:b/>
          <w:bCs/>
          <w:sz w:val="22"/>
          <w:szCs w:val="22"/>
        </w:rPr>
        <w:t>–</w:t>
      </w:r>
      <w:r w:rsidRPr="00427709">
        <w:rPr>
          <w:b/>
          <w:bCs/>
          <w:sz w:val="22"/>
          <w:szCs w:val="22"/>
        </w:rPr>
        <w:t xml:space="preserve"> </w:t>
      </w:r>
      <w:r w:rsidR="00427709">
        <w:rPr>
          <w:b/>
          <w:bCs/>
          <w:sz w:val="22"/>
          <w:szCs w:val="22"/>
        </w:rPr>
        <w:tab/>
      </w:r>
      <w:r w:rsidRPr="00427709">
        <w:rPr>
          <w:b/>
          <w:bCs/>
          <w:sz w:val="22"/>
          <w:szCs w:val="22"/>
        </w:rPr>
        <w:t>Inny w zależności od charakteru zamówienia</w:t>
      </w:r>
    </w:p>
    <w:p w14:paraId="60FB2C52" w14:textId="0CF811C8" w:rsidR="00602FAA" w:rsidRPr="00D50A10" w:rsidRDefault="00F76785" w:rsidP="002C6087">
      <w:pPr>
        <w:spacing w:line="312" w:lineRule="auto"/>
        <w:rPr>
          <w:b/>
          <w:bCs/>
          <w:sz w:val="28"/>
          <w:szCs w:val="28"/>
        </w:rPr>
      </w:pPr>
      <w:r>
        <w:rPr>
          <w:sz w:val="24"/>
          <w:szCs w:val="24"/>
        </w:rPr>
        <w:br w:type="page"/>
      </w:r>
      <w:bookmarkStart w:id="60" w:name="_Toc67292090"/>
      <w:bookmarkStart w:id="61" w:name="_Hlk67822110"/>
      <w:bookmarkEnd w:id="59"/>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60"/>
      <w:bookmarkEnd w:id="61"/>
    </w:p>
    <w:p w14:paraId="3EFC7611" w14:textId="16CF917D" w:rsidR="00DB08A8" w:rsidRDefault="00DB08A8" w:rsidP="00DB08A8"/>
    <w:p w14:paraId="44CD5139" w14:textId="24235396" w:rsidR="00602FAA" w:rsidRDefault="001F655F" w:rsidP="00EB7419">
      <w:pPr>
        <w:pStyle w:val="Akapitzlist"/>
        <w:numPr>
          <w:ilvl w:val="0"/>
          <w:numId w:val="37"/>
        </w:numPr>
        <w:jc w:val="both"/>
        <w:rPr>
          <w:b/>
          <w:bCs/>
        </w:rPr>
      </w:pPr>
      <w:bookmarkStart w:id="62" w:name="_Toc67292091"/>
      <w:bookmarkStart w:id="63" w:name="_Hlk67822129"/>
      <w:r>
        <w:rPr>
          <w:b/>
          <w:bCs/>
        </w:rPr>
        <w:t>P</w:t>
      </w:r>
      <w:r w:rsidR="00602FAA" w:rsidRPr="00A96B0E">
        <w:rPr>
          <w:b/>
          <w:bCs/>
        </w:rPr>
        <w:t>rzedmiot zamówienia:</w:t>
      </w:r>
      <w:bookmarkEnd w:id="62"/>
    </w:p>
    <w:p w14:paraId="2EB912DA" w14:textId="77777777" w:rsidR="008C60B5" w:rsidRPr="00733510" w:rsidRDefault="008C60B5" w:rsidP="008C60B5">
      <w:pPr>
        <w:spacing w:line="276" w:lineRule="auto"/>
        <w:ind w:left="708"/>
        <w:rPr>
          <w:b/>
          <w:sz w:val="22"/>
          <w:szCs w:val="22"/>
        </w:rPr>
      </w:pPr>
      <w:bookmarkStart w:id="64" w:name="_Hlk67824301"/>
      <w:bookmarkEnd w:id="63"/>
      <w:r w:rsidRPr="00733510">
        <w:rPr>
          <w:b/>
          <w:sz w:val="22"/>
          <w:szCs w:val="22"/>
        </w:rPr>
        <w:t xml:space="preserve">Usługi </w:t>
      </w:r>
      <w:proofErr w:type="spellStart"/>
      <w:r w:rsidRPr="00733510">
        <w:rPr>
          <w:b/>
          <w:sz w:val="22"/>
          <w:szCs w:val="22"/>
        </w:rPr>
        <w:t>inertyzacji</w:t>
      </w:r>
      <w:proofErr w:type="spellEnd"/>
      <w:r w:rsidRPr="00733510">
        <w:rPr>
          <w:b/>
          <w:sz w:val="22"/>
          <w:szCs w:val="22"/>
        </w:rPr>
        <w:t xml:space="preserve"> z wykorzystaniem urządzeń do pozyskiwania azotu z powietrza atmosferycznego dla kopalń PGG S.A. </w:t>
      </w:r>
    </w:p>
    <w:p w14:paraId="0D15023A" w14:textId="77777777" w:rsidR="008C60B5" w:rsidRPr="00733510" w:rsidRDefault="008C60B5" w:rsidP="008C60B5">
      <w:pPr>
        <w:pStyle w:val="Akapitzlist"/>
        <w:spacing w:line="276" w:lineRule="auto"/>
        <w:jc w:val="both"/>
        <w:rPr>
          <w:b/>
          <w:sz w:val="22"/>
          <w:szCs w:val="22"/>
        </w:rPr>
      </w:pPr>
    </w:p>
    <w:p w14:paraId="7A03140E" w14:textId="77777777" w:rsidR="008C60B5" w:rsidRPr="00733510" w:rsidRDefault="008C60B5" w:rsidP="00EB7419">
      <w:pPr>
        <w:pStyle w:val="Akapitzlist"/>
        <w:numPr>
          <w:ilvl w:val="0"/>
          <w:numId w:val="37"/>
        </w:numPr>
        <w:spacing w:line="276" w:lineRule="auto"/>
        <w:jc w:val="both"/>
        <w:rPr>
          <w:rFonts w:eastAsiaTheme="minorHAnsi"/>
          <w:b/>
          <w:sz w:val="22"/>
          <w:szCs w:val="22"/>
        </w:rPr>
      </w:pPr>
      <w:r w:rsidRPr="00733510">
        <w:rPr>
          <w:rFonts w:eastAsiaTheme="minorHAnsi"/>
          <w:b/>
          <w:sz w:val="22"/>
          <w:szCs w:val="22"/>
        </w:rPr>
        <w:t xml:space="preserve">Lokalizacja realizacji usługi: </w:t>
      </w:r>
      <w:r w:rsidRPr="00733510">
        <w:rPr>
          <w:rFonts w:eastAsiaTheme="minorHAnsi"/>
          <w:bCs/>
          <w:sz w:val="22"/>
          <w:szCs w:val="22"/>
        </w:rPr>
        <w:t>Kopalnie PGG S.A.</w:t>
      </w:r>
    </w:p>
    <w:p w14:paraId="632544A3" w14:textId="77777777" w:rsidR="008C60B5" w:rsidRPr="00733510" w:rsidRDefault="008C60B5" w:rsidP="008C60B5">
      <w:pPr>
        <w:pStyle w:val="Akapitzlist"/>
        <w:spacing w:line="276" w:lineRule="auto"/>
        <w:rPr>
          <w:rFonts w:eastAsiaTheme="minorHAnsi"/>
          <w:b/>
          <w:sz w:val="22"/>
          <w:szCs w:val="22"/>
        </w:rPr>
      </w:pPr>
    </w:p>
    <w:p w14:paraId="17C817B1" w14:textId="2BCF8655" w:rsidR="008C60B5" w:rsidRPr="00290968" w:rsidRDefault="008C60B5" w:rsidP="00933192">
      <w:pPr>
        <w:pStyle w:val="Akapitzlist"/>
        <w:numPr>
          <w:ilvl w:val="0"/>
          <w:numId w:val="37"/>
        </w:numPr>
        <w:spacing w:line="276" w:lineRule="auto"/>
        <w:jc w:val="both"/>
        <w:rPr>
          <w:rFonts w:eastAsiaTheme="minorHAnsi"/>
          <w:b/>
          <w:sz w:val="22"/>
          <w:szCs w:val="22"/>
        </w:rPr>
      </w:pPr>
      <w:r w:rsidRPr="00290968">
        <w:rPr>
          <w:rFonts w:eastAsiaTheme="minorHAnsi"/>
          <w:b/>
          <w:sz w:val="22"/>
          <w:szCs w:val="22"/>
        </w:rPr>
        <w:t xml:space="preserve">Termin realizacji zamówienia: </w:t>
      </w:r>
      <w:r w:rsidRPr="00290968">
        <w:rPr>
          <w:rFonts w:eastAsiaTheme="minorHAnsi"/>
          <w:bCs/>
          <w:sz w:val="22"/>
          <w:szCs w:val="22"/>
        </w:rPr>
        <w:t>24 miesiące od daty zawarcia umowy</w:t>
      </w:r>
      <w:r w:rsidR="00290968">
        <w:rPr>
          <w:rFonts w:eastAsiaTheme="minorHAnsi"/>
          <w:b/>
          <w:sz w:val="22"/>
          <w:szCs w:val="22"/>
        </w:rPr>
        <w:t>.</w:t>
      </w:r>
    </w:p>
    <w:p w14:paraId="004FCC67" w14:textId="77777777" w:rsidR="00733510" w:rsidRPr="00733510" w:rsidRDefault="008C60B5" w:rsidP="00733510">
      <w:pPr>
        <w:pStyle w:val="Akapitzlist"/>
        <w:numPr>
          <w:ilvl w:val="0"/>
          <w:numId w:val="37"/>
        </w:numPr>
        <w:spacing w:line="276" w:lineRule="auto"/>
        <w:jc w:val="both"/>
        <w:rPr>
          <w:bCs/>
          <w:kern w:val="1"/>
          <w:sz w:val="22"/>
          <w:szCs w:val="22"/>
        </w:rPr>
      </w:pPr>
      <w:r w:rsidRPr="00733510">
        <w:rPr>
          <w:rFonts w:eastAsiaTheme="minorHAnsi"/>
          <w:b/>
          <w:sz w:val="22"/>
          <w:szCs w:val="22"/>
        </w:rPr>
        <w:t>Wymagania</w:t>
      </w:r>
      <w:r w:rsidRPr="00733510">
        <w:rPr>
          <w:b/>
          <w:sz w:val="22"/>
          <w:szCs w:val="22"/>
        </w:rPr>
        <w:t xml:space="preserve"> prawne: </w:t>
      </w:r>
    </w:p>
    <w:p w14:paraId="10613E4C" w14:textId="77777777" w:rsidR="00733510" w:rsidRPr="00733510" w:rsidRDefault="00733510" w:rsidP="00733510">
      <w:pPr>
        <w:pStyle w:val="Akapitzlist"/>
        <w:rPr>
          <w:bCs/>
          <w:kern w:val="1"/>
          <w:sz w:val="22"/>
          <w:szCs w:val="22"/>
        </w:rPr>
      </w:pPr>
    </w:p>
    <w:p w14:paraId="32C8E827" w14:textId="7D88B334"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Ustawa Prawo geologiczne i górnicze wraz z aktami wykonawczymi obowiązującymi w dniu świadczenia usługi w tym m. in.:</w:t>
      </w:r>
    </w:p>
    <w:p w14:paraId="607EE327" w14:textId="77777777" w:rsidR="00733510" w:rsidRPr="00733510" w:rsidRDefault="00733510" w:rsidP="00B87838">
      <w:pPr>
        <w:numPr>
          <w:ilvl w:val="3"/>
          <w:numId w:val="97"/>
        </w:numPr>
        <w:spacing w:line="276" w:lineRule="auto"/>
        <w:ind w:left="851" w:hanging="283"/>
        <w:jc w:val="both"/>
        <w:rPr>
          <w:sz w:val="22"/>
          <w:szCs w:val="22"/>
        </w:rPr>
      </w:pPr>
      <w:r w:rsidRPr="00733510">
        <w:rPr>
          <w:sz w:val="22"/>
          <w:szCs w:val="22"/>
        </w:rPr>
        <w:t xml:space="preserve">Rozporządzenie Rady Ministrów z dnia 30 kwietnia 2004r. w sprawie dopuszczenia wyrobów do stosowania w zakładach górniczych </w:t>
      </w:r>
      <w:r w:rsidRPr="00733510">
        <w:rPr>
          <w:iCs/>
          <w:sz w:val="22"/>
          <w:szCs w:val="22"/>
        </w:rPr>
        <w:t>(Dz. U., poz. 1003, z 2005 r. , poz. 695 oraz z 2007 r.,  poz. 1853)</w:t>
      </w:r>
      <w:r w:rsidRPr="00733510">
        <w:rPr>
          <w:sz w:val="22"/>
          <w:szCs w:val="22"/>
        </w:rPr>
        <w:t>;</w:t>
      </w:r>
    </w:p>
    <w:p w14:paraId="7EDD37D7" w14:textId="5AF74CDD" w:rsidR="00733510" w:rsidRPr="00733510" w:rsidRDefault="00733510" w:rsidP="00B87838">
      <w:pPr>
        <w:numPr>
          <w:ilvl w:val="3"/>
          <w:numId w:val="97"/>
        </w:numPr>
        <w:spacing w:line="276" w:lineRule="auto"/>
        <w:ind w:left="851" w:hanging="283"/>
        <w:jc w:val="both"/>
        <w:rPr>
          <w:sz w:val="22"/>
          <w:szCs w:val="22"/>
        </w:rPr>
      </w:pPr>
      <w:r w:rsidRPr="00733510">
        <w:rPr>
          <w:sz w:val="22"/>
          <w:szCs w:val="22"/>
        </w:rPr>
        <w:t xml:space="preserve">Rozporządzenie Ministra Energii z dnia 23 listopada 2016 r. w sprawie szczegółowych wymagań dotyczących prowadzenia ruchu podziemnych zakładów górniczych (Dz. U. z dnia </w:t>
      </w:r>
      <w:r w:rsidR="0054112F">
        <w:rPr>
          <w:sz w:val="22"/>
          <w:szCs w:val="22"/>
        </w:rPr>
        <w:br/>
      </w:r>
      <w:r w:rsidRPr="00733510">
        <w:rPr>
          <w:sz w:val="22"/>
          <w:szCs w:val="22"/>
        </w:rPr>
        <w:t>9 czerwca 2017r. poz. 1118)</w:t>
      </w:r>
    </w:p>
    <w:p w14:paraId="07B429CC"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Rozporządzenie Ministra Rozwoju z dnia 26 lipca 2016r. w sprawie wykazu robót budowlanych (Dz. U. poz. 1125)</w:t>
      </w:r>
    </w:p>
    <w:p w14:paraId="25B41FCC"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 xml:space="preserve">Ustawa z dnia 7 lipca 1994r. – Prawo budowlane (Dz. U. z 2020r. poz. 1333 z </w:t>
      </w:r>
      <w:proofErr w:type="spellStart"/>
      <w:r w:rsidRPr="00733510">
        <w:rPr>
          <w:bCs/>
          <w:kern w:val="1"/>
          <w:sz w:val="22"/>
          <w:szCs w:val="22"/>
        </w:rPr>
        <w:t>późn</w:t>
      </w:r>
      <w:proofErr w:type="spellEnd"/>
      <w:r w:rsidRPr="00733510">
        <w:rPr>
          <w:bCs/>
          <w:kern w:val="1"/>
          <w:sz w:val="22"/>
          <w:szCs w:val="22"/>
        </w:rPr>
        <w:t>. zm.)</w:t>
      </w:r>
    </w:p>
    <w:p w14:paraId="0A34A0CA"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 xml:space="preserve">Ustawa z dnia 30 sierpnia 2002 roku o systemie oceny zgodności (Dz. U. z 2019r. poz. 155 z </w:t>
      </w:r>
      <w:proofErr w:type="spellStart"/>
      <w:r w:rsidRPr="00733510">
        <w:rPr>
          <w:bCs/>
          <w:kern w:val="1"/>
          <w:sz w:val="22"/>
          <w:szCs w:val="22"/>
        </w:rPr>
        <w:t>późn</w:t>
      </w:r>
      <w:proofErr w:type="spellEnd"/>
      <w:r w:rsidRPr="00733510">
        <w:rPr>
          <w:bCs/>
          <w:kern w:val="1"/>
          <w:sz w:val="22"/>
          <w:szCs w:val="22"/>
        </w:rPr>
        <w:t>. zm.).</w:t>
      </w:r>
    </w:p>
    <w:p w14:paraId="20092A65"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 xml:space="preserve">Ustawa z dnia 13 kwietnia 2016r. o systemach oceny zgodności i nadzoru rynku (Dz. U. z 2021r. poz. 514 z </w:t>
      </w:r>
      <w:proofErr w:type="spellStart"/>
      <w:r w:rsidRPr="00733510">
        <w:rPr>
          <w:bCs/>
          <w:kern w:val="1"/>
          <w:sz w:val="22"/>
          <w:szCs w:val="22"/>
        </w:rPr>
        <w:t>późn</w:t>
      </w:r>
      <w:proofErr w:type="spellEnd"/>
      <w:r w:rsidRPr="00733510">
        <w:rPr>
          <w:bCs/>
          <w:kern w:val="1"/>
          <w:sz w:val="22"/>
          <w:szCs w:val="22"/>
        </w:rPr>
        <w:t>. zm.).</w:t>
      </w:r>
    </w:p>
    <w:p w14:paraId="1AAC2356"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Ustawa z dnia 12 grudnia 2003 r. o ogólnym bezpieczeństwie produktów (Dz. U. 2021r. poz. 222).</w:t>
      </w:r>
    </w:p>
    <w:p w14:paraId="58D44806"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62DBE758" w14:textId="77777777" w:rsidR="00733510"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Rozporządzenie Ministra Gospodarki z dnia 21 października 2008 r. w sprawie zasadniczych wymagań dla maszyn (Dz. U. Nr 199, poz. 1228 oraz z 2011 r. Nr 124, poz. 701).</w:t>
      </w:r>
    </w:p>
    <w:p w14:paraId="72419F1D" w14:textId="429DA9FF" w:rsidR="008C60B5" w:rsidRPr="00733510" w:rsidRDefault="00733510" w:rsidP="00B87838">
      <w:pPr>
        <w:pStyle w:val="Akapitzlist"/>
        <w:numPr>
          <w:ilvl w:val="2"/>
          <w:numId w:val="97"/>
        </w:numPr>
        <w:spacing w:line="276" w:lineRule="auto"/>
        <w:ind w:left="426" w:hanging="426"/>
        <w:jc w:val="both"/>
        <w:rPr>
          <w:bCs/>
          <w:kern w:val="1"/>
          <w:sz w:val="22"/>
          <w:szCs w:val="22"/>
        </w:rPr>
      </w:pPr>
      <w:r w:rsidRPr="00733510">
        <w:rPr>
          <w:bCs/>
          <w:kern w:val="1"/>
          <w:sz w:val="22"/>
          <w:szCs w:val="22"/>
        </w:rPr>
        <w:t xml:space="preserve">Ustawa z dnia 23 kwietnia 1964r. – Kodeks Cywilny (Dz. U. z 2020r. poz. 1740) </w:t>
      </w:r>
    </w:p>
    <w:p w14:paraId="5A82161E" w14:textId="77777777" w:rsidR="008C60B5" w:rsidRPr="00733510" w:rsidRDefault="008C60B5" w:rsidP="008C60B5">
      <w:pPr>
        <w:spacing w:line="276" w:lineRule="auto"/>
        <w:contextualSpacing/>
        <w:rPr>
          <w:bCs/>
          <w:sz w:val="22"/>
          <w:szCs w:val="22"/>
          <w:lang w:val="cs-CZ"/>
        </w:rPr>
      </w:pPr>
    </w:p>
    <w:p w14:paraId="4B975D08" w14:textId="53614731" w:rsidR="008C60B5" w:rsidRPr="00733510" w:rsidRDefault="008C60B5" w:rsidP="00EB7419">
      <w:pPr>
        <w:pStyle w:val="Akapitzlist"/>
        <w:numPr>
          <w:ilvl w:val="0"/>
          <w:numId w:val="37"/>
        </w:numPr>
        <w:spacing w:line="276" w:lineRule="auto"/>
        <w:jc w:val="both"/>
        <w:rPr>
          <w:bCs/>
          <w:i/>
          <w:iCs/>
          <w:sz w:val="22"/>
          <w:szCs w:val="22"/>
        </w:rPr>
      </w:pPr>
      <w:r w:rsidRPr="00733510">
        <w:rPr>
          <w:b/>
          <w:sz w:val="22"/>
          <w:szCs w:val="22"/>
        </w:rPr>
        <w:t xml:space="preserve">Wizja lokalna: </w:t>
      </w:r>
      <w:r w:rsidRPr="00733510">
        <w:rPr>
          <w:b/>
          <w:strike/>
          <w:sz w:val="22"/>
          <w:szCs w:val="22"/>
        </w:rPr>
        <w:t>wymagana</w:t>
      </w:r>
      <w:r w:rsidRPr="00733510">
        <w:rPr>
          <w:b/>
          <w:sz w:val="22"/>
          <w:szCs w:val="22"/>
        </w:rPr>
        <w:t xml:space="preserve"> / niewymagana</w:t>
      </w:r>
      <w:r w:rsidR="00290968">
        <w:rPr>
          <w:b/>
          <w:sz w:val="22"/>
          <w:szCs w:val="22"/>
        </w:rPr>
        <w:t>.</w:t>
      </w:r>
    </w:p>
    <w:p w14:paraId="08D8D779" w14:textId="77777777" w:rsidR="008C60B5" w:rsidRPr="00733510" w:rsidRDefault="008C60B5" w:rsidP="008C60B5">
      <w:pPr>
        <w:pStyle w:val="Akapitzlist"/>
        <w:spacing w:line="276" w:lineRule="auto"/>
        <w:jc w:val="both"/>
        <w:rPr>
          <w:bCs/>
          <w:i/>
          <w:iCs/>
          <w:sz w:val="22"/>
          <w:szCs w:val="22"/>
        </w:rPr>
      </w:pPr>
    </w:p>
    <w:p w14:paraId="01CEEF17" w14:textId="77777777" w:rsidR="008C60B5" w:rsidRPr="00733510" w:rsidRDefault="008C60B5" w:rsidP="00EB7419">
      <w:pPr>
        <w:pStyle w:val="Akapitzlist"/>
        <w:numPr>
          <w:ilvl w:val="0"/>
          <w:numId w:val="37"/>
        </w:numPr>
        <w:spacing w:line="276" w:lineRule="auto"/>
        <w:jc w:val="both"/>
        <w:rPr>
          <w:b/>
          <w:sz w:val="22"/>
          <w:szCs w:val="22"/>
        </w:rPr>
      </w:pPr>
      <w:r w:rsidRPr="00733510">
        <w:rPr>
          <w:b/>
          <w:sz w:val="22"/>
          <w:szCs w:val="22"/>
        </w:rPr>
        <w:t>Opis przedmiotu zamówienia i wymagania wobec Wykonawcy:</w:t>
      </w:r>
    </w:p>
    <w:p w14:paraId="7AB6E652"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 xml:space="preserve">Przedmiot zamówienia: </w:t>
      </w:r>
    </w:p>
    <w:p w14:paraId="55AED4FF" w14:textId="77777777" w:rsidR="008C60B5" w:rsidRPr="00733510" w:rsidRDefault="008C60B5" w:rsidP="008C60B5">
      <w:pPr>
        <w:spacing w:line="276" w:lineRule="auto"/>
        <w:ind w:left="284"/>
        <w:jc w:val="both"/>
        <w:rPr>
          <w:sz w:val="22"/>
          <w:szCs w:val="22"/>
        </w:rPr>
      </w:pPr>
      <w:r w:rsidRPr="00733510">
        <w:rPr>
          <w:sz w:val="22"/>
          <w:szCs w:val="22"/>
        </w:rPr>
        <w:t xml:space="preserve">Przedmiotem zamówienia jest prowadzenie usługi </w:t>
      </w:r>
      <w:proofErr w:type="spellStart"/>
      <w:r w:rsidRPr="00733510">
        <w:rPr>
          <w:sz w:val="22"/>
          <w:szCs w:val="22"/>
        </w:rPr>
        <w:t>inertyzacji</w:t>
      </w:r>
      <w:proofErr w:type="spellEnd"/>
      <w:r w:rsidRPr="00733510">
        <w:rPr>
          <w:sz w:val="22"/>
          <w:szCs w:val="22"/>
        </w:rPr>
        <w:t xml:space="preserve"> z wykorzystaniem urządzeń do pozyskiwania azotu z powietrza atmosferycznego dla celów profilaktyki pożarowej </w:t>
      </w:r>
      <w:r w:rsidRPr="00733510">
        <w:rPr>
          <w:sz w:val="22"/>
          <w:szCs w:val="22"/>
        </w:rPr>
        <w:br/>
        <w:t>w Oddziałach Polskiej Grupy Górniczej S.A. w okresie kolejnych 24 miesięcy. Przedmiot zamówienia podzielony jest na zadania:</w:t>
      </w:r>
    </w:p>
    <w:p w14:paraId="2F2E191F" w14:textId="77777777" w:rsidR="008C60B5" w:rsidRPr="00733510" w:rsidRDefault="008C60B5" w:rsidP="00B87838">
      <w:pPr>
        <w:pStyle w:val="Akapitzlist"/>
        <w:numPr>
          <w:ilvl w:val="0"/>
          <w:numId w:val="92"/>
        </w:numPr>
        <w:spacing w:line="276" w:lineRule="auto"/>
        <w:jc w:val="both"/>
        <w:rPr>
          <w:sz w:val="22"/>
          <w:szCs w:val="22"/>
        </w:rPr>
      </w:pPr>
      <w:r w:rsidRPr="00733510">
        <w:rPr>
          <w:sz w:val="22"/>
          <w:szCs w:val="22"/>
        </w:rPr>
        <w:t xml:space="preserve">Zadanie 1 – prowadzenie usług </w:t>
      </w:r>
      <w:proofErr w:type="spellStart"/>
      <w:r w:rsidRPr="00733510">
        <w:rPr>
          <w:sz w:val="22"/>
          <w:szCs w:val="22"/>
        </w:rPr>
        <w:t>inertyzacji</w:t>
      </w:r>
      <w:proofErr w:type="spellEnd"/>
      <w:r w:rsidRPr="00733510">
        <w:rPr>
          <w:sz w:val="22"/>
          <w:szCs w:val="22"/>
        </w:rPr>
        <w:t xml:space="preserve"> dla KWK Sośnica,</w:t>
      </w:r>
    </w:p>
    <w:p w14:paraId="168695FA" w14:textId="77777777" w:rsidR="008C60B5" w:rsidRPr="00733510" w:rsidRDefault="008C60B5" w:rsidP="00B87838">
      <w:pPr>
        <w:pStyle w:val="Akapitzlist"/>
        <w:numPr>
          <w:ilvl w:val="0"/>
          <w:numId w:val="92"/>
        </w:numPr>
        <w:spacing w:line="276" w:lineRule="auto"/>
        <w:jc w:val="both"/>
        <w:rPr>
          <w:sz w:val="22"/>
          <w:szCs w:val="22"/>
        </w:rPr>
      </w:pPr>
      <w:r w:rsidRPr="00733510">
        <w:rPr>
          <w:sz w:val="22"/>
          <w:szCs w:val="22"/>
        </w:rPr>
        <w:t xml:space="preserve">Zadanie 2 – prowadzenie usług </w:t>
      </w:r>
      <w:proofErr w:type="spellStart"/>
      <w:r w:rsidRPr="00733510">
        <w:rPr>
          <w:sz w:val="22"/>
          <w:szCs w:val="22"/>
        </w:rPr>
        <w:t>inertyzacji</w:t>
      </w:r>
      <w:proofErr w:type="spellEnd"/>
      <w:r w:rsidRPr="00733510">
        <w:rPr>
          <w:sz w:val="22"/>
          <w:szCs w:val="22"/>
        </w:rPr>
        <w:t xml:space="preserve"> dla KWK ROW,</w:t>
      </w:r>
    </w:p>
    <w:p w14:paraId="443457E2" w14:textId="77777777" w:rsidR="008C60B5" w:rsidRPr="00733510" w:rsidRDefault="008C60B5" w:rsidP="00B87838">
      <w:pPr>
        <w:pStyle w:val="Akapitzlist"/>
        <w:numPr>
          <w:ilvl w:val="0"/>
          <w:numId w:val="92"/>
        </w:numPr>
        <w:spacing w:line="276" w:lineRule="auto"/>
        <w:jc w:val="both"/>
        <w:rPr>
          <w:sz w:val="22"/>
          <w:szCs w:val="22"/>
        </w:rPr>
      </w:pPr>
      <w:r w:rsidRPr="00733510">
        <w:rPr>
          <w:sz w:val="22"/>
          <w:szCs w:val="22"/>
        </w:rPr>
        <w:t xml:space="preserve">Zadanie 3 – prowadzenie usług </w:t>
      </w:r>
      <w:proofErr w:type="spellStart"/>
      <w:r w:rsidRPr="00733510">
        <w:rPr>
          <w:sz w:val="22"/>
          <w:szCs w:val="22"/>
        </w:rPr>
        <w:t>inertyzacji</w:t>
      </w:r>
      <w:proofErr w:type="spellEnd"/>
      <w:r w:rsidRPr="00733510">
        <w:rPr>
          <w:sz w:val="22"/>
          <w:szCs w:val="22"/>
        </w:rPr>
        <w:t xml:space="preserve"> dla KWK Piast-Ziemowit,</w:t>
      </w:r>
    </w:p>
    <w:p w14:paraId="271C5E8E" w14:textId="77777777" w:rsidR="008C60B5" w:rsidRPr="00733510" w:rsidRDefault="008C60B5" w:rsidP="00B87838">
      <w:pPr>
        <w:pStyle w:val="Akapitzlist"/>
        <w:numPr>
          <w:ilvl w:val="0"/>
          <w:numId w:val="92"/>
        </w:numPr>
        <w:spacing w:line="276" w:lineRule="auto"/>
        <w:jc w:val="both"/>
        <w:rPr>
          <w:sz w:val="22"/>
          <w:szCs w:val="22"/>
        </w:rPr>
      </w:pPr>
      <w:r w:rsidRPr="00733510">
        <w:rPr>
          <w:sz w:val="22"/>
          <w:szCs w:val="22"/>
        </w:rPr>
        <w:t xml:space="preserve">Zadanie 4 – prowadzenie usług </w:t>
      </w:r>
      <w:proofErr w:type="spellStart"/>
      <w:r w:rsidRPr="00733510">
        <w:rPr>
          <w:sz w:val="22"/>
          <w:szCs w:val="22"/>
        </w:rPr>
        <w:t>inertyzacji</w:t>
      </w:r>
      <w:proofErr w:type="spellEnd"/>
      <w:r w:rsidRPr="00733510">
        <w:rPr>
          <w:sz w:val="22"/>
          <w:szCs w:val="22"/>
        </w:rPr>
        <w:t xml:space="preserve"> dla KWK Ruda,</w:t>
      </w:r>
    </w:p>
    <w:p w14:paraId="0664452E" w14:textId="77777777" w:rsidR="008C60B5" w:rsidRPr="00733510" w:rsidRDefault="008C60B5" w:rsidP="00B87838">
      <w:pPr>
        <w:pStyle w:val="Akapitzlist"/>
        <w:numPr>
          <w:ilvl w:val="0"/>
          <w:numId w:val="92"/>
        </w:numPr>
        <w:spacing w:line="276" w:lineRule="auto"/>
        <w:jc w:val="both"/>
        <w:rPr>
          <w:sz w:val="22"/>
          <w:szCs w:val="22"/>
        </w:rPr>
      </w:pPr>
      <w:r w:rsidRPr="00733510">
        <w:rPr>
          <w:sz w:val="22"/>
          <w:szCs w:val="22"/>
        </w:rPr>
        <w:t xml:space="preserve">Zadanie 5 – prowadzenie usług </w:t>
      </w:r>
      <w:proofErr w:type="spellStart"/>
      <w:r w:rsidRPr="00733510">
        <w:rPr>
          <w:sz w:val="22"/>
          <w:szCs w:val="22"/>
        </w:rPr>
        <w:t>inertyzacji</w:t>
      </w:r>
      <w:proofErr w:type="spellEnd"/>
      <w:r w:rsidRPr="00733510">
        <w:rPr>
          <w:sz w:val="22"/>
          <w:szCs w:val="22"/>
        </w:rPr>
        <w:t xml:space="preserve"> dla KWK Staszic-Wujek i KWK Mysłowice-Wesoła. </w:t>
      </w:r>
    </w:p>
    <w:p w14:paraId="625EB1BC" w14:textId="0C785FFD"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lastRenderedPageBreak/>
        <w:t>Wykorzystanie umowy zależy od potrzeb poszczególnych Oddziałów/Ruchów i jest zestawione w załączonej tabeli jako zapotrzebowanie szacunkowe zarówno pod względem ilości wytworzonego gazu, jak i liczby wykorzystywanych wytwornic azotu</w:t>
      </w:r>
      <w:r w:rsidR="0054112F">
        <w:rPr>
          <w:sz w:val="22"/>
          <w:szCs w:val="22"/>
        </w:rPr>
        <w:t xml:space="preserve">. </w:t>
      </w:r>
      <w:r w:rsidRPr="00733510">
        <w:rPr>
          <w:sz w:val="22"/>
          <w:szCs w:val="22"/>
        </w:rPr>
        <w:t>Zamawiający dopuszcza w tym zakresie zmiany wynikające z doraźnych potrzeb zwalczania zagrożeń nie dających się przewidzieć na czas procedowania wniosku.</w:t>
      </w:r>
    </w:p>
    <w:p w14:paraId="65D562A5"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Zamawiający wymaga by każde stosowane urządzenie do wytwarzania azotu z powietrza atmosferycznego (zwane dalej wytwornicą) spełniało następujące kryteria nominalne:</w:t>
      </w:r>
    </w:p>
    <w:p w14:paraId="46363C9E" w14:textId="77777777" w:rsidR="008C60B5" w:rsidRPr="00733510" w:rsidRDefault="008C60B5" w:rsidP="00B87838">
      <w:pPr>
        <w:numPr>
          <w:ilvl w:val="1"/>
          <w:numId w:val="86"/>
        </w:numPr>
        <w:spacing w:line="276" w:lineRule="auto"/>
        <w:ind w:left="709" w:hanging="425"/>
        <w:jc w:val="both"/>
        <w:rPr>
          <w:sz w:val="22"/>
          <w:szCs w:val="22"/>
        </w:rPr>
      </w:pPr>
      <w:r w:rsidRPr="00733510">
        <w:rPr>
          <w:sz w:val="22"/>
          <w:szCs w:val="22"/>
        </w:rPr>
        <w:t>wydajność co najmniej 700 Nm</w:t>
      </w:r>
      <w:r w:rsidRPr="00733510">
        <w:rPr>
          <w:sz w:val="22"/>
          <w:szCs w:val="22"/>
          <w:vertAlign w:val="superscript"/>
        </w:rPr>
        <w:t>3</w:t>
      </w:r>
      <w:r w:rsidRPr="00733510">
        <w:rPr>
          <w:sz w:val="22"/>
          <w:szCs w:val="22"/>
        </w:rPr>
        <w:t>/h,</w:t>
      </w:r>
    </w:p>
    <w:p w14:paraId="29C049B9" w14:textId="77777777" w:rsidR="008C60B5" w:rsidRPr="00733510" w:rsidRDefault="008C60B5" w:rsidP="00B87838">
      <w:pPr>
        <w:numPr>
          <w:ilvl w:val="1"/>
          <w:numId w:val="86"/>
        </w:numPr>
        <w:spacing w:line="276" w:lineRule="auto"/>
        <w:ind w:left="709" w:hanging="425"/>
        <w:jc w:val="both"/>
        <w:rPr>
          <w:sz w:val="22"/>
          <w:szCs w:val="22"/>
        </w:rPr>
      </w:pPr>
      <w:r w:rsidRPr="00733510">
        <w:rPr>
          <w:sz w:val="22"/>
          <w:szCs w:val="22"/>
        </w:rPr>
        <w:t>czystość gazu przy wartości nominalnej co najmniej 97% azotu (zawartość tlenu do 3%),</w:t>
      </w:r>
    </w:p>
    <w:p w14:paraId="50D90D41" w14:textId="77777777" w:rsidR="008C60B5" w:rsidRPr="00733510" w:rsidRDefault="008C60B5" w:rsidP="00B87838">
      <w:pPr>
        <w:numPr>
          <w:ilvl w:val="1"/>
          <w:numId w:val="86"/>
        </w:numPr>
        <w:spacing w:line="276" w:lineRule="auto"/>
        <w:ind w:left="709" w:hanging="425"/>
        <w:jc w:val="both"/>
        <w:rPr>
          <w:sz w:val="22"/>
          <w:szCs w:val="22"/>
        </w:rPr>
      </w:pPr>
      <w:r w:rsidRPr="00733510">
        <w:rPr>
          <w:sz w:val="22"/>
          <w:szCs w:val="22"/>
        </w:rPr>
        <w:t xml:space="preserve">ciśnienie wyjściowe co najmniej 0,65 </w:t>
      </w:r>
      <w:proofErr w:type="spellStart"/>
      <w:r w:rsidRPr="00733510">
        <w:rPr>
          <w:sz w:val="22"/>
          <w:szCs w:val="22"/>
        </w:rPr>
        <w:t>MPa</w:t>
      </w:r>
      <w:proofErr w:type="spellEnd"/>
      <w:r w:rsidRPr="00733510">
        <w:rPr>
          <w:sz w:val="22"/>
          <w:szCs w:val="22"/>
        </w:rPr>
        <w:t xml:space="preserve"> ±15%;</w:t>
      </w:r>
    </w:p>
    <w:p w14:paraId="31DE68A8" w14:textId="77777777" w:rsidR="008C60B5" w:rsidRPr="00733510" w:rsidRDefault="008C60B5" w:rsidP="00B87838">
      <w:pPr>
        <w:numPr>
          <w:ilvl w:val="1"/>
          <w:numId w:val="86"/>
        </w:numPr>
        <w:spacing w:line="276" w:lineRule="auto"/>
        <w:ind w:left="709" w:hanging="425"/>
        <w:jc w:val="both"/>
        <w:rPr>
          <w:sz w:val="22"/>
          <w:szCs w:val="22"/>
        </w:rPr>
      </w:pPr>
      <w:r w:rsidRPr="00733510">
        <w:rPr>
          <w:sz w:val="22"/>
          <w:szCs w:val="22"/>
        </w:rPr>
        <w:t>całkowita moc urządzenia nie większa niż 280 kW przy wydajności nominalnej;</w:t>
      </w:r>
    </w:p>
    <w:p w14:paraId="3C61BA0A"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Eksploatacja wytwornic(-y) odbywać się będzie w ruchu ciągłym wg potrzeb Zamawiającego.</w:t>
      </w:r>
    </w:p>
    <w:p w14:paraId="0C2AF6A4" w14:textId="39039D9F"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Zamawiający wymaga dostępności przez Wykonawcę do urządzeń o wydajności min</w:t>
      </w:r>
      <w:r w:rsidR="00E1201E">
        <w:rPr>
          <w:sz w:val="22"/>
          <w:szCs w:val="22"/>
        </w:rPr>
        <w:t>.</w:t>
      </w:r>
      <w:r w:rsidRPr="00733510">
        <w:rPr>
          <w:sz w:val="22"/>
          <w:szCs w:val="22"/>
        </w:rPr>
        <w:t xml:space="preserve"> 700 Nm</w:t>
      </w:r>
      <w:r w:rsidRPr="00733510">
        <w:rPr>
          <w:sz w:val="22"/>
          <w:szCs w:val="22"/>
          <w:vertAlign w:val="superscript"/>
        </w:rPr>
        <w:t>3</w:t>
      </w:r>
      <w:r w:rsidRPr="00733510">
        <w:rPr>
          <w:sz w:val="22"/>
          <w:szCs w:val="22"/>
        </w:rPr>
        <w:t>/h w liczbie co najmniej:</w:t>
      </w:r>
    </w:p>
    <w:p w14:paraId="67449F5B" w14:textId="77777777" w:rsidR="008C60B5" w:rsidRPr="00733510" w:rsidRDefault="008C60B5" w:rsidP="00B87838">
      <w:pPr>
        <w:pStyle w:val="Akapitzlist"/>
        <w:numPr>
          <w:ilvl w:val="3"/>
          <w:numId w:val="88"/>
        </w:numPr>
        <w:spacing w:line="276" w:lineRule="auto"/>
        <w:ind w:left="709" w:hanging="425"/>
        <w:contextualSpacing w:val="0"/>
        <w:jc w:val="both"/>
        <w:rPr>
          <w:sz w:val="22"/>
          <w:szCs w:val="22"/>
        </w:rPr>
      </w:pPr>
      <w:bookmarkStart w:id="65" w:name="_Hlk192580473"/>
      <w:r w:rsidRPr="00733510">
        <w:rPr>
          <w:sz w:val="22"/>
          <w:szCs w:val="22"/>
        </w:rPr>
        <w:t>dla zadania 1:</w:t>
      </w:r>
      <w:r w:rsidRPr="00733510">
        <w:rPr>
          <w:sz w:val="22"/>
          <w:szCs w:val="22"/>
        </w:rPr>
        <w:tab/>
      </w:r>
      <w:r w:rsidRPr="00733510">
        <w:rPr>
          <w:sz w:val="22"/>
          <w:szCs w:val="22"/>
        </w:rPr>
        <w:tab/>
        <w:t>2 wytwornice,</w:t>
      </w:r>
    </w:p>
    <w:p w14:paraId="4EA26596" w14:textId="5CA1C62E" w:rsidR="008C60B5" w:rsidRPr="00733510" w:rsidRDefault="008C60B5" w:rsidP="00B87838">
      <w:pPr>
        <w:pStyle w:val="Akapitzlist"/>
        <w:numPr>
          <w:ilvl w:val="3"/>
          <w:numId w:val="88"/>
        </w:numPr>
        <w:spacing w:line="276" w:lineRule="auto"/>
        <w:ind w:left="709" w:hanging="425"/>
        <w:contextualSpacing w:val="0"/>
        <w:jc w:val="both"/>
        <w:rPr>
          <w:sz w:val="22"/>
          <w:szCs w:val="22"/>
        </w:rPr>
      </w:pPr>
      <w:r w:rsidRPr="00733510">
        <w:rPr>
          <w:sz w:val="22"/>
          <w:szCs w:val="22"/>
        </w:rPr>
        <w:t>dla zadania 2:</w:t>
      </w:r>
      <w:r w:rsidRPr="00733510">
        <w:rPr>
          <w:sz w:val="22"/>
          <w:szCs w:val="22"/>
        </w:rPr>
        <w:tab/>
      </w:r>
      <w:r w:rsidRPr="00733510">
        <w:rPr>
          <w:sz w:val="22"/>
          <w:szCs w:val="22"/>
        </w:rPr>
        <w:tab/>
        <w:t xml:space="preserve">14 wytwornic, </w:t>
      </w:r>
    </w:p>
    <w:p w14:paraId="47200B2D" w14:textId="77777777" w:rsidR="008C60B5" w:rsidRPr="00733510" w:rsidRDefault="008C60B5" w:rsidP="00B87838">
      <w:pPr>
        <w:pStyle w:val="Akapitzlist"/>
        <w:numPr>
          <w:ilvl w:val="3"/>
          <w:numId w:val="88"/>
        </w:numPr>
        <w:spacing w:line="276" w:lineRule="auto"/>
        <w:ind w:left="709" w:hanging="425"/>
        <w:contextualSpacing w:val="0"/>
        <w:jc w:val="both"/>
        <w:rPr>
          <w:sz w:val="22"/>
          <w:szCs w:val="22"/>
        </w:rPr>
      </w:pPr>
      <w:r w:rsidRPr="00733510">
        <w:rPr>
          <w:sz w:val="22"/>
          <w:szCs w:val="22"/>
        </w:rPr>
        <w:t>dla zadania 3:</w:t>
      </w:r>
      <w:r w:rsidRPr="00733510">
        <w:rPr>
          <w:sz w:val="22"/>
          <w:szCs w:val="22"/>
        </w:rPr>
        <w:tab/>
      </w:r>
      <w:r w:rsidRPr="00733510">
        <w:rPr>
          <w:sz w:val="22"/>
          <w:szCs w:val="22"/>
        </w:rPr>
        <w:tab/>
        <w:t>4 wytwornice,</w:t>
      </w:r>
    </w:p>
    <w:p w14:paraId="33599577" w14:textId="5A446F75" w:rsidR="008C60B5" w:rsidRPr="0054112F" w:rsidRDefault="008C60B5" w:rsidP="00B87838">
      <w:pPr>
        <w:pStyle w:val="Akapitzlist"/>
        <w:numPr>
          <w:ilvl w:val="3"/>
          <w:numId w:val="88"/>
        </w:numPr>
        <w:spacing w:line="276" w:lineRule="auto"/>
        <w:ind w:left="709" w:hanging="425"/>
        <w:contextualSpacing w:val="0"/>
        <w:jc w:val="both"/>
        <w:rPr>
          <w:sz w:val="22"/>
          <w:szCs w:val="22"/>
        </w:rPr>
      </w:pPr>
      <w:r w:rsidRPr="00733510">
        <w:rPr>
          <w:sz w:val="22"/>
          <w:szCs w:val="22"/>
        </w:rPr>
        <w:t>dla zadania 4:</w:t>
      </w:r>
      <w:r w:rsidRPr="00733510">
        <w:rPr>
          <w:sz w:val="22"/>
          <w:szCs w:val="22"/>
        </w:rPr>
        <w:tab/>
      </w:r>
      <w:r w:rsidRPr="00733510">
        <w:rPr>
          <w:sz w:val="22"/>
          <w:szCs w:val="22"/>
        </w:rPr>
        <w:tab/>
      </w:r>
      <w:r w:rsidR="001449A8">
        <w:rPr>
          <w:sz w:val="22"/>
          <w:szCs w:val="22"/>
        </w:rPr>
        <w:t>4</w:t>
      </w:r>
      <w:r w:rsidRPr="00733510">
        <w:rPr>
          <w:sz w:val="22"/>
          <w:szCs w:val="22"/>
        </w:rPr>
        <w:t xml:space="preserve"> </w:t>
      </w:r>
      <w:r w:rsidRPr="0054112F">
        <w:rPr>
          <w:sz w:val="22"/>
          <w:szCs w:val="22"/>
        </w:rPr>
        <w:t>wytwornic</w:t>
      </w:r>
      <w:r w:rsidR="00377621" w:rsidRPr="0054112F">
        <w:rPr>
          <w:sz w:val="22"/>
          <w:szCs w:val="22"/>
        </w:rPr>
        <w:t>e w okresie pierwszych 12 miesięcy</w:t>
      </w:r>
      <w:r w:rsidRPr="0054112F">
        <w:rPr>
          <w:sz w:val="22"/>
          <w:szCs w:val="22"/>
        </w:rPr>
        <w:t xml:space="preserve"> i </w:t>
      </w:r>
      <w:r w:rsidR="001449A8" w:rsidRPr="0054112F">
        <w:rPr>
          <w:sz w:val="22"/>
          <w:szCs w:val="22"/>
        </w:rPr>
        <w:t>3</w:t>
      </w:r>
      <w:r w:rsidRPr="0054112F">
        <w:rPr>
          <w:sz w:val="22"/>
          <w:szCs w:val="22"/>
        </w:rPr>
        <w:t xml:space="preserve"> wytwornice </w:t>
      </w:r>
      <w:r w:rsidR="00377621" w:rsidRPr="0054112F">
        <w:rPr>
          <w:sz w:val="22"/>
          <w:szCs w:val="22"/>
        </w:rPr>
        <w:br/>
        <w:t xml:space="preserve"> </w:t>
      </w:r>
      <w:r w:rsidR="00377621" w:rsidRPr="0054112F">
        <w:rPr>
          <w:sz w:val="22"/>
          <w:szCs w:val="22"/>
        </w:rPr>
        <w:tab/>
      </w:r>
      <w:r w:rsidR="00377621" w:rsidRPr="0054112F">
        <w:rPr>
          <w:sz w:val="22"/>
          <w:szCs w:val="22"/>
        </w:rPr>
        <w:tab/>
      </w:r>
      <w:r w:rsidR="00377621" w:rsidRPr="0054112F">
        <w:rPr>
          <w:sz w:val="22"/>
          <w:szCs w:val="22"/>
        </w:rPr>
        <w:tab/>
      </w:r>
      <w:r w:rsidRPr="0054112F">
        <w:rPr>
          <w:sz w:val="22"/>
          <w:szCs w:val="22"/>
        </w:rPr>
        <w:t>w kolejnych 12 miesiącach;</w:t>
      </w:r>
    </w:p>
    <w:p w14:paraId="0EC7C116" w14:textId="7920B7EB" w:rsidR="008C60B5" w:rsidRPr="003C766B" w:rsidRDefault="008C60B5" w:rsidP="00B87838">
      <w:pPr>
        <w:pStyle w:val="Akapitzlist"/>
        <w:numPr>
          <w:ilvl w:val="3"/>
          <w:numId w:val="88"/>
        </w:numPr>
        <w:spacing w:line="276" w:lineRule="auto"/>
        <w:ind w:left="709" w:hanging="425"/>
        <w:contextualSpacing w:val="0"/>
        <w:jc w:val="both"/>
        <w:rPr>
          <w:strike/>
          <w:sz w:val="22"/>
          <w:szCs w:val="22"/>
        </w:rPr>
      </w:pPr>
      <w:r w:rsidRPr="00733510">
        <w:rPr>
          <w:sz w:val="22"/>
          <w:szCs w:val="22"/>
        </w:rPr>
        <w:t>dla zadania 5:</w:t>
      </w:r>
      <w:r w:rsidRPr="00733510">
        <w:rPr>
          <w:sz w:val="22"/>
          <w:szCs w:val="22"/>
        </w:rPr>
        <w:tab/>
      </w:r>
      <w:r w:rsidRPr="00733510">
        <w:rPr>
          <w:sz w:val="22"/>
          <w:szCs w:val="22"/>
        </w:rPr>
        <w:tab/>
        <w:t>10 wytwornic,</w:t>
      </w:r>
    </w:p>
    <w:bookmarkEnd w:id="65"/>
    <w:p w14:paraId="20472E14" w14:textId="77777777" w:rsidR="008C60B5" w:rsidRPr="00733510" w:rsidRDefault="008C60B5" w:rsidP="008C60B5">
      <w:pPr>
        <w:spacing w:line="276" w:lineRule="auto"/>
        <w:ind w:left="284"/>
        <w:jc w:val="both"/>
        <w:rPr>
          <w:sz w:val="22"/>
          <w:szCs w:val="22"/>
        </w:rPr>
      </w:pPr>
      <w:r w:rsidRPr="00733510">
        <w:rPr>
          <w:sz w:val="22"/>
          <w:szCs w:val="22"/>
        </w:rPr>
        <w:t>a Wykonawca musi dysponować odpowiednią liczbą wytwornicami do realizacji przedmiotu zamówienia, które powinny być sprawne technicznie oraz posiadać wszystkie obowiązujące dopuszczenia i odbiory.</w:t>
      </w:r>
    </w:p>
    <w:p w14:paraId="65BF7ADF"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Warunki realizacji przedmiotu zamówienia:</w:t>
      </w:r>
    </w:p>
    <w:p w14:paraId="7DD9B365" w14:textId="77777777" w:rsidR="008C60B5" w:rsidRPr="00733510" w:rsidRDefault="008C60B5" w:rsidP="00B87838">
      <w:pPr>
        <w:pStyle w:val="Akapitzlist"/>
        <w:numPr>
          <w:ilvl w:val="0"/>
          <w:numId w:val="89"/>
        </w:numPr>
        <w:spacing w:line="276" w:lineRule="auto"/>
        <w:jc w:val="both"/>
        <w:rPr>
          <w:sz w:val="22"/>
          <w:szCs w:val="22"/>
        </w:rPr>
      </w:pPr>
      <w:r w:rsidRPr="00733510">
        <w:rPr>
          <w:sz w:val="22"/>
          <w:szCs w:val="22"/>
        </w:rPr>
        <w:t xml:space="preserve">W okresie świadczenia usługi </w:t>
      </w:r>
      <w:proofErr w:type="spellStart"/>
      <w:r w:rsidRPr="00733510">
        <w:rPr>
          <w:sz w:val="22"/>
          <w:szCs w:val="22"/>
        </w:rPr>
        <w:t>inertyzacji</w:t>
      </w:r>
      <w:proofErr w:type="spellEnd"/>
      <w:r w:rsidRPr="00733510">
        <w:rPr>
          <w:sz w:val="22"/>
          <w:szCs w:val="22"/>
        </w:rPr>
        <w:t xml:space="preserve"> Wykonawca zobowiązany jest do zapewnienia: </w:t>
      </w:r>
    </w:p>
    <w:p w14:paraId="23C42999" w14:textId="77777777" w:rsidR="008C60B5" w:rsidRPr="00733510" w:rsidRDefault="008C60B5" w:rsidP="00B87838">
      <w:pPr>
        <w:numPr>
          <w:ilvl w:val="1"/>
          <w:numId w:val="93"/>
        </w:numPr>
        <w:spacing w:line="276" w:lineRule="auto"/>
        <w:jc w:val="both"/>
        <w:rPr>
          <w:sz w:val="22"/>
          <w:szCs w:val="22"/>
        </w:rPr>
      </w:pPr>
      <w:r w:rsidRPr="00733510">
        <w:rPr>
          <w:sz w:val="22"/>
          <w:szCs w:val="22"/>
        </w:rPr>
        <w:t>co najmniej wymaganych przez Zamawiającego parametrów wytwornic i wytwarzanego azotu;</w:t>
      </w:r>
    </w:p>
    <w:p w14:paraId="377C8875" w14:textId="77777777" w:rsidR="008C60B5" w:rsidRPr="00733510" w:rsidRDefault="008C60B5" w:rsidP="00B87838">
      <w:pPr>
        <w:numPr>
          <w:ilvl w:val="1"/>
          <w:numId w:val="93"/>
        </w:numPr>
        <w:spacing w:line="276" w:lineRule="auto"/>
        <w:jc w:val="both"/>
        <w:rPr>
          <w:sz w:val="22"/>
          <w:szCs w:val="22"/>
        </w:rPr>
      </w:pPr>
      <w:r w:rsidRPr="00733510">
        <w:rPr>
          <w:sz w:val="22"/>
          <w:szCs w:val="22"/>
        </w:rPr>
        <w:t>utrzymania nieprzerwanego ruchu urządzeń przez 24 godz. w całym czasie trwania umowy,</w:t>
      </w:r>
    </w:p>
    <w:p w14:paraId="3F8BBAFC" w14:textId="77777777" w:rsidR="008C60B5" w:rsidRPr="00733510" w:rsidRDefault="008C60B5" w:rsidP="00B87838">
      <w:pPr>
        <w:numPr>
          <w:ilvl w:val="1"/>
          <w:numId w:val="93"/>
        </w:numPr>
        <w:spacing w:line="276" w:lineRule="auto"/>
        <w:jc w:val="both"/>
        <w:rPr>
          <w:sz w:val="22"/>
          <w:szCs w:val="22"/>
        </w:rPr>
      </w:pPr>
      <w:r w:rsidRPr="00733510">
        <w:rPr>
          <w:sz w:val="22"/>
          <w:szCs w:val="22"/>
        </w:rPr>
        <w:t>transportu, montażu, demontażu wytwornic oraz ich całodobowej obsługi;</w:t>
      </w:r>
    </w:p>
    <w:p w14:paraId="6E911E26" w14:textId="77777777" w:rsidR="008C60B5" w:rsidRPr="00733510" w:rsidRDefault="008C60B5" w:rsidP="00B87838">
      <w:pPr>
        <w:numPr>
          <w:ilvl w:val="1"/>
          <w:numId w:val="93"/>
        </w:numPr>
        <w:spacing w:line="276" w:lineRule="auto"/>
        <w:jc w:val="both"/>
        <w:rPr>
          <w:sz w:val="22"/>
          <w:szCs w:val="22"/>
        </w:rPr>
      </w:pPr>
      <w:r w:rsidRPr="00733510">
        <w:rPr>
          <w:sz w:val="22"/>
          <w:szCs w:val="22"/>
        </w:rPr>
        <w:t xml:space="preserve">ewentualnego doradztwa technicznego związanego z </w:t>
      </w:r>
      <w:proofErr w:type="spellStart"/>
      <w:r w:rsidRPr="00733510">
        <w:rPr>
          <w:sz w:val="22"/>
          <w:szCs w:val="22"/>
        </w:rPr>
        <w:t>inertyzacją</w:t>
      </w:r>
      <w:proofErr w:type="spellEnd"/>
      <w:r w:rsidRPr="00733510">
        <w:rPr>
          <w:sz w:val="22"/>
          <w:szCs w:val="22"/>
        </w:rPr>
        <w:t xml:space="preserve"> zrobów azotem pozyskiwanym z powietrza atmosferycznego;</w:t>
      </w:r>
    </w:p>
    <w:p w14:paraId="503E9862" w14:textId="77777777" w:rsidR="008C60B5" w:rsidRPr="00733510" w:rsidRDefault="008C60B5" w:rsidP="00B87838">
      <w:pPr>
        <w:numPr>
          <w:ilvl w:val="1"/>
          <w:numId w:val="93"/>
        </w:numPr>
        <w:spacing w:line="276" w:lineRule="auto"/>
        <w:jc w:val="both"/>
        <w:rPr>
          <w:sz w:val="22"/>
          <w:szCs w:val="22"/>
        </w:rPr>
      </w:pPr>
      <w:r w:rsidRPr="00733510">
        <w:rPr>
          <w:sz w:val="22"/>
          <w:szCs w:val="22"/>
        </w:rPr>
        <w:t>wszelkich materiałów i przyłączy niezbędnych do podłączenia urządzenia /urządzeń do wytwarzania azotu do mediów i instalacji przesyłowej kopalni.</w:t>
      </w:r>
    </w:p>
    <w:p w14:paraId="0C68B5C1" w14:textId="77777777" w:rsidR="008C60B5" w:rsidRPr="00733510" w:rsidRDefault="008C60B5" w:rsidP="00B87838">
      <w:pPr>
        <w:pStyle w:val="Akapitzlist"/>
        <w:numPr>
          <w:ilvl w:val="0"/>
          <w:numId w:val="89"/>
        </w:numPr>
        <w:spacing w:line="276" w:lineRule="auto"/>
        <w:jc w:val="both"/>
        <w:rPr>
          <w:sz w:val="22"/>
          <w:szCs w:val="22"/>
        </w:rPr>
      </w:pPr>
      <w:r w:rsidRPr="00733510">
        <w:rPr>
          <w:sz w:val="22"/>
          <w:szCs w:val="22"/>
        </w:rPr>
        <w:t>Miejsce pracy wytwornic określone zostanie przez Zamawiającego z co najmniej 7 dniowym wyprzedzeniem od daty wskazanego uruchomienia urządzenia.</w:t>
      </w:r>
    </w:p>
    <w:p w14:paraId="281171E6" w14:textId="77777777" w:rsidR="008C60B5" w:rsidRDefault="008C60B5" w:rsidP="00B87838">
      <w:pPr>
        <w:pStyle w:val="Akapitzlist"/>
        <w:numPr>
          <w:ilvl w:val="0"/>
          <w:numId w:val="89"/>
        </w:numPr>
        <w:spacing w:line="276" w:lineRule="auto"/>
        <w:jc w:val="both"/>
        <w:rPr>
          <w:color w:val="9999FF"/>
          <w:sz w:val="22"/>
          <w:szCs w:val="22"/>
        </w:rPr>
      </w:pPr>
      <w:r w:rsidRPr="005B74AD">
        <w:rPr>
          <w:strike/>
          <w:color w:val="000000" w:themeColor="text1"/>
          <w:sz w:val="22"/>
          <w:szCs w:val="22"/>
        </w:rPr>
        <w:t>Zamawiający zastrzega sobie prawo do zmiany lokalizacji urządzeń wg własnych potrzeb, w zależności od poziomu zagrożenia pożarowego. Przebudowa urządzeń w ramach Oddziałów PGG S.A. nie będzie wymagać aneksu do umowy lecz pisemnego powiadomienia Wykonawcy z 24 godzinnym wyprzedzeniem</w:t>
      </w:r>
      <w:r w:rsidRPr="005B74AD">
        <w:rPr>
          <w:color w:val="388600"/>
          <w:sz w:val="22"/>
          <w:szCs w:val="22"/>
        </w:rPr>
        <w:t>.</w:t>
      </w:r>
      <w:r w:rsidRPr="005B74AD">
        <w:rPr>
          <w:color w:val="9999FF"/>
          <w:sz w:val="22"/>
          <w:szCs w:val="22"/>
        </w:rPr>
        <w:t xml:space="preserve"> </w:t>
      </w:r>
    </w:p>
    <w:p w14:paraId="49B2461B" w14:textId="1D39DEE6" w:rsidR="005B74AD" w:rsidRPr="005B74AD" w:rsidRDefault="005B74AD" w:rsidP="005B74AD">
      <w:pPr>
        <w:pStyle w:val="Akapitzlist"/>
        <w:spacing w:line="276" w:lineRule="auto"/>
        <w:ind w:left="644"/>
        <w:jc w:val="both"/>
        <w:rPr>
          <w:color w:val="9999FF"/>
          <w:sz w:val="22"/>
          <w:szCs w:val="22"/>
        </w:rPr>
      </w:pPr>
      <w:r w:rsidRPr="005B74AD">
        <w:rPr>
          <w:b/>
          <w:bCs/>
          <w:color w:val="388600"/>
          <w:sz w:val="22"/>
          <w:szCs w:val="22"/>
        </w:rPr>
        <w:t>Zamawiający zastrzega sobie prawo do 5 krotnej zmiany lokalizacji urządzeń wg własnych potrzeb, w zależności od poziomu zagrożenia pożarowego w ramach całej umowy. Przebudowa urządzeń w ramach Oddziałów PGG S.A. nie będzie wymagać aneksu do umowy lecz pisemnego powiadomienia Wykonawcy z 24 godzinnym wyprzedzeniem.</w:t>
      </w:r>
    </w:p>
    <w:p w14:paraId="404B54A7" w14:textId="77777777" w:rsidR="008C60B5" w:rsidRPr="00733510" w:rsidRDefault="008C60B5" w:rsidP="00B87838">
      <w:pPr>
        <w:pStyle w:val="Akapitzlist"/>
        <w:numPr>
          <w:ilvl w:val="0"/>
          <w:numId w:val="89"/>
        </w:numPr>
        <w:spacing w:line="276" w:lineRule="auto"/>
        <w:jc w:val="both"/>
        <w:rPr>
          <w:sz w:val="22"/>
          <w:szCs w:val="22"/>
        </w:rPr>
      </w:pPr>
      <w:r w:rsidRPr="00733510">
        <w:rPr>
          <w:sz w:val="22"/>
          <w:szCs w:val="22"/>
        </w:rPr>
        <w:t>Zmiana limitów, jak również liczby urządzeń przewidzianych dla poszczególnych Oddziałów bądź Ruchów kopalń PGG S.A. nie będzie wymagać każdorazowego sporządzania aneksu pod warunkiem, że wartość umowy nie ulegnie zmianie. Zamawiający poinformuje w tym zakresie Wykonawcę o zaistniałych zmianach.</w:t>
      </w:r>
    </w:p>
    <w:p w14:paraId="24FB6B2D" w14:textId="77777777" w:rsidR="008C60B5" w:rsidRPr="00733510" w:rsidRDefault="008C60B5" w:rsidP="00B87838">
      <w:pPr>
        <w:pStyle w:val="Akapitzlist"/>
        <w:numPr>
          <w:ilvl w:val="0"/>
          <w:numId w:val="89"/>
        </w:numPr>
        <w:spacing w:line="276" w:lineRule="auto"/>
        <w:jc w:val="both"/>
        <w:rPr>
          <w:sz w:val="22"/>
          <w:szCs w:val="22"/>
        </w:rPr>
      </w:pPr>
      <w:r w:rsidRPr="00733510">
        <w:rPr>
          <w:sz w:val="22"/>
          <w:szCs w:val="22"/>
        </w:rPr>
        <w:lastRenderedPageBreak/>
        <w:t>Wszystkie urządzenia muszą być wyposażone w układ pomiarowy zapewniający ciągłe wskazania, rejestrację i transmisję do stanowiska dyspozytora w zakresie:</w:t>
      </w:r>
    </w:p>
    <w:p w14:paraId="5C4B7563" w14:textId="77777777" w:rsidR="008C60B5" w:rsidRPr="00733510" w:rsidRDefault="008C60B5" w:rsidP="00B87838">
      <w:pPr>
        <w:widowControl w:val="0"/>
        <w:numPr>
          <w:ilvl w:val="0"/>
          <w:numId w:val="87"/>
        </w:numPr>
        <w:adjustRightInd w:val="0"/>
        <w:spacing w:line="276" w:lineRule="auto"/>
        <w:textAlignment w:val="baseline"/>
        <w:rPr>
          <w:sz w:val="22"/>
          <w:szCs w:val="22"/>
        </w:rPr>
      </w:pPr>
      <w:r w:rsidRPr="00733510">
        <w:rPr>
          <w:sz w:val="22"/>
          <w:szCs w:val="22"/>
        </w:rPr>
        <w:t>objętościowego wydatku gazu z rejestracją czasu podawania;</w:t>
      </w:r>
    </w:p>
    <w:p w14:paraId="55E34136" w14:textId="77777777" w:rsidR="008C60B5" w:rsidRPr="00733510" w:rsidRDefault="008C60B5" w:rsidP="00B87838">
      <w:pPr>
        <w:widowControl w:val="0"/>
        <w:numPr>
          <w:ilvl w:val="0"/>
          <w:numId w:val="87"/>
        </w:numPr>
        <w:adjustRightInd w:val="0"/>
        <w:spacing w:line="276" w:lineRule="auto"/>
        <w:textAlignment w:val="baseline"/>
        <w:rPr>
          <w:sz w:val="22"/>
          <w:szCs w:val="22"/>
        </w:rPr>
      </w:pPr>
      <w:r w:rsidRPr="00733510">
        <w:rPr>
          <w:sz w:val="22"/>
          <w:szCs w:val="22"/>
        </w:rPr>
        <w:t>ciśnienia gazu wtłaczanego w rurociąg przesyłowy;</w:t>
      </w:r>
    </w:p>
    <w:p w14:paraId="0A49A430" w14:textId="77777777" w:rsidR="008C60B5" w:rsidRPr="00733510" w:rsidRDefault="008C60B5" w:rsidP="00B87838">
      <w:pPr>
        <w:widowControl w:val="0"/>
        <w:numPr>
          <w:ilvl w:val="0"/>
          <w:numId w:val="87"/>
        </w:numPr>
        <w:adjustRightInd w:val="0"/>
        <w:spacing w:line="276" w:lineRule="auto"/>
        <w:jc w:val="both"/>
        <w:textAlignment w:val="baseline"/>
        <w:rPr>
          <w:iCs/>
          <w:sz w:val="22"/>
          <w:szCs w:val="22"/>
        </w:rPr>
      </w:pPr>
      <w:r w:rsidRPr="00733510">
        <w:rPr>
          <w:sz w:val="22"/>
          <w:szCs w:val="22"/>
        </w:rPr>
        <w:t>stężenia tlenu w przypadku stosowania azotu pozyskiwanego bezpośrednio z powietrza atmosferycznego</w:t>
      </w:r>
    </w:p>
    <w:p w14:paraId="462C8AAC" w14:textId="77777777" w:rsidR="008C60B5" w:rsidRPr="00733510" w:rsidRDefault="008C60B5" w:rsidP="008C60B5">
      <w:pPr>
        <w:spacing w:line="276" w:lineRule="auto"/>
        <w:ind w:left="708"/>
        <w:rPr>
          <w:iCs/>
          <w:sz w:val="22"/>
          <w:szCs w:val="22"/>
        </w:rPr>
      </w:pPr>
      <w:r w:rsidRPr="00733510">
        <w:rPr>
          <w:sz w:val="22"/>
          <w:szCs w:val="22"/>
        </w:rPr>
        <w:t xml:space="preserve">przy czym Zamawiający dopuszcza zdalny nadzór wykonawcy nad ww. parametrami pod warunkiem zapewnienia stałej łączności pod nr telefonu lub maila skutkującym natychmiastową reakcją w zakresie zatrzymania urządzenia, zmiany ilości wytwarzanego gazu, podania parametrów gazu. </w:t>
      </w:r>
    </w:p>
    <w:p w14:paraId="35D0BC08" w14:textId="2541A9E3" w:rsidR="008C60B5" w:rsidRPr="00733510" w:rsidRDefault="008C60B5" w:rsidP="00B87838">
      <w:pPr>
        <w:pStyle w:val="Akapitzlist"/>
        <w:numPr>
          <w:ilvl w:val="0"/>
          <w:numId w:val="89"/>
        </w:numPr>
        <w:spacing w:line="276" w:lineRule="auto"/>
        <w:jc w:val="both"/>
        <w:rPr>
          <w:sz w:val="22"/>
          <w:szCs w:val="22"/>
        </w:rPr>
      </w:pPr>
      <w:r w:rsidRPr="00733510">
        <w:rPr>
          <w:sz w:val="22"/>
          <w:szCs w:val="22"/>
        </w:rPr>
        <w:t xml:space="preserve">Strony dopuszczają możliwość czasowego zawieszenia wykonywania usługi </w:t>
      </w:r>
      <w:proofErr w:type="spellStart"/>
      <w:r w:rsidRPr="00733510">
        <w:rPr>
          <w:sz w:val="22"/>
          <w:szCs w:val="22"/>
        </w:rPr>
        <w:t>inertyzacji</w:t>
      </w:r>
      <w:proofErr w:type="spellEnd"/>
      <w:r w:rsidRPr="00733510">
        <w:rPr>
          <w:sz w:val="22"/>
          <w:szCs w:val="22"/>
        </w:rPr>
        <w:t xml:space="preserve"> </w:t>
      </w:r>
      <w:r w:rsidR="00290968">
        <w:rPr>
          <w:sz w:val="22"/>
          <w:szCs w:val="22"/>
        </w:rPr>
        <w:br/>
      </w:r>
      <w:r w:rsidRPr="00733510">
        <w:rPr>
          <w:sz w:val="22"/>
          <w:szCs w:val="22"/>
        </w:rPr>
        <w:t>z wytwornic wg następujących zasad:</w:t>
      </w:r>
    </w:p>
    <w:p w14:paraId="23CA46B1" w14:textId="77777777" w:rsidR="008C60B5" w:rsidRPr="00733510" w:rsidRDefault="008C60B5" w:rsidP="00B87838">
      <w:pPr>
        <w:numPr>
          <w:ilvl w:val="1"/>
          <w:numId w:val="94"/>
        </w:numPr>
        <w:spacing w:line="276" w:lineRule="auto"/>
        <w:jc w:val="both"/>
        <w:rPr>
          <w:sz w:val="22"/>
          <w:szCs w:val="22"/>
        </w:rPr>
      </w:pPr>
      <w:r w:rsidRPr="00733510">
        <w:rPr>
          <w:sz w:val="22"/>
          <w:szCs w:val="22"/>
        </w:rPr>
        <w:t>zawieszenie wykonywania usług może nastąpić za zgodą Zamawiającego na okres każdorazowo uzgodniony pomiędzy Stronami umowy, nie dłuższy niż 60 dni/12 miesięcy dla każdej wytwornicy jednokrotnie;</w:t>
      </w:r>
    </w:p>
    <w:p w14:paraId="2206A83A" w14:textId="77777777" w:rsidR="008C60B5" w:rsidRPr="00733510" w:rsidRDefault="008C60B5" w:rsidP="00B87838">
      <w:pPr>
        <w:numPr>
          <w:ilvl w:val="1"/>
          <w:numId w:val="94"/>
        </w:numPr>
        <w:spacing w:line="276" w:lineRule="auto"/>
        <w:jc w:val="both"/>
        <w:rPr>
          <w:sz w:val="22"/>
          <w:szCs w:val="22"/>
        </w:rPr>
      </w:pPr>
      <w:r w:rsidRPr="00733510">
        <w:rPr>
          <w:sz w:val="22"/>
          <w:szCs w:val="22"/>
        </w:rPr>
        <w:t>w okresie czasowego zawieszenia wykonywania usług wytwornica pozostaje w dyspozycji Zamawiającego a naliczanie stawki za eksploatację urządzenia będzie zawieszone;</w:t>
      </w:r>
    </w:p>
    <w:p w14:paraId="74708E30" w14:textId="77777777" w:rsidR="008C60B5" w:rsidRPr="00733510" w:rsidRDefault="008C60B5" w:rsidP="00B87838">
      <w:pPr>
        <w:numPr>
          <w:ilvl w:val="1"/>
          <w:numId w:val="94"/>
        </w:numPr>
        <w:spacing w:line="276" w:lineRule="auto"/>
        <w:jc w:val="both"/>
        <w:rPr>
          <w:sz w:val="22"/>
          <w:szCs w:val="22"/>
        </w:rPr>
      </w:pPr>
      <w:r w:rsidRPr="00733510">
        <w:rPr>
          <w:sz w:val="22"/>
          <w:szCs w:val="22"/>
        </w:rPr>
        <w:t xml:space="preserve">w przypadku konieczności wznowienia pracy wytwornicy Zamawiający powiadomi o tym fakcie Wykonawcę. W takim przypadku urządzenie zostanie ponownie uruchomione w terminie do 24 godzin od momentu pisemnego, mailowego lub telefonicznego powiadomienia Wykonawcy a naliczanie stawki za eksploatację urządzenia wznowione od momentu ponownego świadczenia usług </w:t>
      </w:r>
      <w:proofErr w:type="spellStart"/>
      <w:r w:rsidRPr="00733510">
        <w:rPr>
          <w:sz w:val="22"/>
          <w:szCs w:val="22"/>
        </w:rPr>
        <w:t>inertyzacji</w:t>
      </w:r>
      <w:proofErr w:type="spellEnd"/>
      <w:r w:rsidRPr="00733510">
        <w:rPr>
          <w:sz w:val="22"/>
          <w:szCs w:val="22"/>
        </w:rPr>
        <w:t>;</w:t>
      </w:r>
    </w:p>
    <w:p w14:paraId="1D0BAE77" w14:textId="77777777" w:rsidR="008C60B5" w:rsidRPr="00733510" w:rsidRDefault="008C60B5" w:rsidP="00B87838">
      <w:pPr>
        <w:numPr>
          <w:ilvl w:val="1"/>
          <w:numId w:val="94"/>
        </w:numPr>
        <w:spacing w:line="276" w:lineRule="auto"/>
        <w:jc w:val="both"/>
        <w:rPr>
          <w:sz w:val="22"/>
          <w:szCs w:val="22"/>
        </w:rPr>
      </w:pPr>
      <w:r w:rsidRPr="00733510">
        <w:rPr>
          <w:sz w:val="22"/>
          <w:szCs w:val="22"/>
        </w:rPr>
        <w:t>zawieszenie wykonywania usług na zasadach opisanych powyżej nie stanowi zmiany umowy i nie wymaga zawarcia aneksu do umowy.</w:t>
      </w:r>
    </w:p>
    <w:p w14:paraId="6430DBC7"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Wykonawca zobowiązany jest do:</w:t>
      </w:r>
    </w:p>
    <w:p w14:paraId="416C453F" w14:textId="77777777" w:rsidR="008C60B5" w:rsidRPr="00733510" w:rsidRDefault="008C60B5" w:rsidP="00B87838">
      <w:pPr>
        <w:numPr>
          <w:ilvl w:val="0"/>
          <w:numId w:val="90"/>
        </w:numPr>
        <w:spacing w:line="276" w:lineRule="auto"/>
        <w:jc w:val="both"/>
        <w:rPr>
          <w:sz w:val="22"/>
          <w:szCs w:val="22"/>
        </w:rPr>
      </w:pPr>
      <w:r w:rsidRPr="00733510">
        <w:rPr>
          <w:sz w:val="22"/>
          <w:szCs w:val="22"/>
        </w:rPr>
        <w:t xml:space="preserve">doradztwa technicznego przy prowadzeniu </w:t>
      </w:r>
      <w:proofErr w:type="spellStart"/>
      <w:r w:rsidRPr="00733510">
        <w:rPr>
          <w:sz w:val="22"/>
          <w:szCs w:val="22"/>
        </w:rPr>
        <w:t>inertyzacji</w:t>
      </w:r>
      <w:proofErr w:type="spellEnd"/>
      <w:r w:rsidRPr="00733510">
        <w:rPr>
          <w:sz w:val="22"/>
          <w:szCs w:val="22"/>
        </w:rPr>
        <w:t xml:space="preserve"> azotem z powietrza atmosferycznego;</w:t>
      </w:r>
    </w:p>
    <w:p w14:paraId="71A96790" w14:textId="77777777" w:rsidR="008C60B5" w:rsidRPr="00733510" w:rsidRDefault="008C60B5" w:rsidP="00B87838">
      <w:pPr>
        <w:numPr>
          <w:ilvl w:val="0"/>
          <w:numId w:val="90"/>
        </w:numPr>
        <w:spacing w:line="276" w:lineRule="auto"/>
        <w:jc w:val="both"/>
        <w:rPr>
          <w:sz w:val="22"/>
          <w:szCs w:val="22"/>
        </w:rPr>
      </w:pPr>
      <w:r w:rsidRPr="00733510">
        <w:rPr>
          <w:sz w:val="22"/>
          <w:szCs w:val="22"/>
        </w:rPr>
        <w:t>zapewnienia całodobowej gotowości do świadczenia usług serwisowych;</w:t>
      </w:r>
    </w:p>
    <w:p w14:paraId="0AF6EBD0" w14:textId="77777777" w:rsidR="008C60B5" w:rsidRPr="00733510" w:rsidRDefault="008C60B5" w:rsidP="00B87838">
      <w:pPr>
        <w:numPr>
          <w:ilvl w:val="0"/>
          <w:numId w:val="90"/>
        </w:numPr>
        <w:spacing w:line="276" w:lineRule="auto"/>
        <w:jc w:val="both"/>
        <w:rPr>
          <w:sz w:val="22"/>
          <w:szCs w:val="22"/>
        </w:rPr>
      </w:pPr>
      <w:r w:rsidRPr="00733510">
        <w:rPr>
          <w:sz w:val="22"/>
          <w:szCs w:val="22"/>
        </w:rPr>
        <w:t>demontażu i odbioru wytwornic;</w:t>
      </w:r>
    </w:p>
    <w:p w14:paraId="3DC13EA3" w14:textId="55F4F43F" w:rsidR="008C60B5" w:rsidRPr="00733510" w:rsidRDefault="008C60B5" w:rsidP="00B87838">
      <w:pPr>
        <w:numPr>
          <w:ilvl w:val="0"/>
          <w:numId w:val="90"/>
        </w:numPr>
        <w:spacing w:line="276" w:lineRule="auto"/>
        <w:jc w:val="both"/>
        <w:rPr>
          <w:sz w:val="22"/>
          <w:szCs w:val="22"/>
        </w:rPr>
      </w:pPr>
      <w:r w:rsidRPr="00733510">
        <w:rPr>
          <w:sz w:val="22"/>
          <w:szCs w:val="22"/>
        </w:rPr>
        <w:t>utrzymania wytwornic w ruchu ciągłym. Koszty wynikające z bieżącej eksploatacji wytwornic, ich konserwacje, serwisowanie i naprawy awaryjne wraz z częściami i materiałami eksploatacyjnymi leżą po stronie Wykonawcy i Zamawiający nie będzie nimi obciążany;</w:t>
      </w:r>
    </w:p>
    <w:p w14:paraId="398CD645" w14:textId="77777777" w:rsidR="008C60B5" w:rsidRPr="00733510" w:rsidRDefault="008C60B5" w:rsidP="00B87838">
      <w:pPr>
        <w:numPr>
          <w:ilvl w:val="0"/>
          <w:numId w:val="90"/>
        </w:numPr>
        <w:spacing w:line="276" w:lineRule="auto"/>
        <w:jc w:val="both"/>
        <w:rPr>
          <w:sz w:val="22"/>
          <w:szCs w:val="22"/>
        </w:rPr>
      </w:pPr>
      <w:r w:rsidRPr="00733510">
        <w:rPr>
          <w:sz w:val="22"/>
          <w:szCs w:val="22"/>
        </w:rPr>
        <w:t>ubezpieczenia oraz zabezpieczenia wytwornicy oraz urządzeń towarzyszących stanowiących własność Wykonawcy przed kradzieżą lub uszkodzeniem oraz dostępem osób trzecich.</w:t>
      </w:r>
    </w:p>
    <w:p w14:paraId="6B04F3D9" w14:textId="77777777" w:rsidR="008C60B5" w:rsidRPr="00733510" w:rsidRDefault="008C60B5" w:rsidP="00B87838">
      <w:pPr>
        <w:numPr>
          <w:ilvl w:val="0"/>
          <w:numId w:val="90"/>
        </w:numPr>
        <w:spacing w:line="276" w:lineRule="auto"/>
        <w:jc w:val="both"/>
        <w:rPr>
          <w:sz w:val="22"/>
          <w:szCs w:val="22"/>
        </w:rPr>
      </w:pPr>
      <w:r w:rsidRPr="00733510">
        <w:rPr>
          <w:sz w:val="22"/>
          <w:szCs w:val="22"/>
        </w:rPr>
        <w:t>ubezpieczenia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80BC36B" w14:textId="77777777" w:rsidR="008C60B5" w:rsidRPr="00733510" w:rsidRDefault="008C60B5" w:rsidP="00B87838">
      <w:pPr>
        <w:numPr>
          <w:ilvl w:val="0"/>
          <w:numId w:val="86"/>
        </w:numPr>
        <w:spacing w:line="276" w:lineRule="auto"/>
        <w:ind w:left="284" w:hanging="284"/>
        <w:jc w:val="both"/>
        <w:rPr>
          <w:sz w:val="22"/>
          <w:szCs w:val="22"/>
        </w:rPr>
      </w:pPr>
      <w:r w:rsidRPr="00733510">
        <w:rPr>
          <w:sz w:val="22"/>
          <w:szCs w:val="22"/>
        </w:rPr>
        <w:t xml:space="preserve">Przybycie przedstawiciela serwisu Wykonawcy musi nastąpić w ciągu 12 godzin od otrzymania telefonicznego powiadomienia o powstałej awarii przez upoważnione osoby dozoru Działu Wentylacji Zamawiającego. W przypadku braku możliwości usunięcia awarii urządzenia w ciągu max. 36 godzin od momentu powiadomienia Wykonawca zobowiązany jest dostarczyć inne sprawne urządzenie spełniające wymagania Zamawiającego lub zapewnić inny alternatywny sposób podawania pod ziemię azotu. </w:t>
      </w:r>
    </w:p>
    <w:p w14:paraId="3654B5D1" w14:textId="77777777" w:rsidR="008C60B5" w:rsidRPr="00733510" w:rsidRDefault="008C60B5" w:rsidP="008C60B5">
      <w:pPr>
        <w:spacing w:line="276" w:lineRule="auto"/>
        <w:ind w:left="2126" w:hanging="2126"/>
        <w:jc w:val="center"/>
        <w:rPr>
          <w:b/>
          <w:sz w:val="22"/>
          <w:szCs w:val="22"/>
        </w:rPr>
      </w:pPr>
    </w:p>
    <w:p w14:paraId="046CC1B1" w14:textId="7B393341" w:rsidR="008C60B5" w:rsidRPr="00733510" w:rsidRDefault="008C60B5" w:rsidP="00EB7419">
      <w:pPr>
        <w:pStyle w:val="Akapitzlist"/>
        <w:numPr>
          <w:ilvl w:val="0"/>
          <w:numId w:val="37"/>
        </w:numPr>
        <w:spacing w:line="276" w:lineRule="auto"/>
        <w:ind w:left="714" w:hanging="357"/>
        <w:jc w:val="both"/>
        <w:rPr>
          <w:bCs/>
          <w:i/>
          <w:iCs/>
          <w:color w:val="000000" w:themeColor="text1"/>
          <w:sz w:val="22"/>
          <w:szCs w:val="22"/>
        </w:rPr>
      </w:pPr>
      <w:r w:rsidRPr="00733510">
        <w:rPr>
          <w:b/>
          <w:sz w:val="22"/>
          <w:szCs w:val="22"/>
        </w:rPr>
        <w:t>Opis sposobu zamawiania i rozliczania usług: za zlecenie na podstawie protokołu odbioru</w:t>
      </w:r>
      <w:r w:rsidR="00EB7419" w:rsidRPr="00733510">
        <w:rPr>
          <w:b/>
          <w:sz w:val="22"/>
          <w:szCs w:val="22"/>
        </w:rPr>
        <w:t xml:space="preserve">: </w:t>
      </w:r>
      <w:r w:rsidRPr="00733510">
        <w:rPr>
          <w:bCs/>
          <w:i/>
          <w:iCs/>
          <w:color w:val="000000" w:themeColor="text1"/>
          <w:sz w:val="22"/>
          <w:szCs w:val="22"/>
        </w:rPr>
        <w:t>rozliczenie miesięczne na podstawie Protokołu odbioru</w:t>
      </w:r>
      <w:r w:rsidR="0094553C" w:rsidRPr="00733510">
        <w:rPr>
          <w:bCs/>
          <w:i/>
          <w:iCs/>
          <w:color w:val="000000" w:themeColor="text1"/>
          <w:sz w:val="22"/>
          <w:szCs w:val="22"/>
        </w:rPr>
        <w:t xml:space="preserve"> wykonanej usługi</w:t>
      </w:r>
      <w:r w:rsidR="00EB7419" w:rsidRPr="00733510">
        <w:rPr>
          <w:bCs/>
          <w:i/>
          <w:iCs/>
          <w:color w:val="000000" w:themeColor="text1"/>
          <w:sz w:val="22"/>
          <w:szCs w:val="22"/>
        </w:rPr>
        <w:t>.</w:t>
      </w:r>
    </w:p>
    <w:p w14:paraId="5B4F46F7" w14:textId="77777777" w:rsidR="008C60B5" w:rsidRPr="00733510" w:rsidRDefault="008C60B5" w:rsidP="008C60B5">
      <w:pPr>
        <w:spacing w:line="276" w:lineRule="auto"/>
        <w:contextualSpacing/>
        <w:rPr>
          <w:b/>
          <w:sz w:val="22"/>
          <w:szCs w:val="22"/>
        </w:rPr>
      </w:pPr>
    </w:p>
    <w:p w14:paraId="0B625D42" w14:textId="77777777" w:rsidR="008C60B5" w:rsidRPr="00733510" w:rsidRDefault="008C60B5" w:rsidP="00B87838">
      <w:pPr>
        <w:numPr>
          <w:ilvl w:val="0"/>
          <w:numId w:val="82"/>
        </w:numPr>
        <w:tabs>
          <w:tab w:val="clear" w:pos="360"/>
        </w:tabs>
        <w:spacing w:line="276" w:lineRule="auto"/>
        <w:ind w:left="709" w:hanging="425"/>
        <w:jc w:val="both"/>
        <w:rPr>
          <w:b/>
          <w:sz w:val="22"/>
          <w:szCs w:val="22"/>
        </w:rPr>
      </w:pPr>
      <w:r w:rsidRPr="00733510">
        <w:rPr>
          <w:sz w:val="22"/>
          <w:szCs w:val="22"/>
        </w:rPr>
        <w:lastRenderedPageBreak/>
        <w:t>Realizacja przedmiotu umowy – sukcesywnie wg zamówień wystawionych przez poszczególne Oddziały Zamawiającego.</w:t>
      </w:r>
    </w:p>
    <w:p w14:paraId="57A05330" w14:textId="77777777" w:rsidR="008C60B5" w:rsidRPr="00733510" w:rsidRDefault="008C60B5" w:rsidP="00B87838">
      <w:pPr>
        <w:numPr>
          <w:ilvl w:val="0"/>
          <w:numId w:val="82"/>
        </w:numPr>
        <w:tabs>
          <w:tab w:val="clear" w:pos="360"/>
          <w:tab w:val="num" w:pos="709"/>
        </w:tabs>
        <w:spacing w:line="276" w:lineRule="auto"/>
        <w:ind w:left="709" w:hanging="425"/>
        <w:jc w:val="both"/>
        <w:rPr>
          <w:b/>
          <w:sz w:val="22"/>
          <w:szCs w:val="22"/>
        </w:rPr>
      </w:pPr>
      <w:r w:rsidRPr="00733510">
        <w:rPr>
          <w:sz w:val="22"/>
          <w:szCs w:val="22"/>
        </w:rPr>
        <w:t xml:space="preserve">Liczbę i intensywność zamawianych usług będą warunkować bieżące potrzeby poszczególnych Oddziałów Zamawiającego. </w:t>
      </w:r>
    </w:p>
    <w:p w14:paraId="3CA44AB4" w14:textId="77777777" w:rsidR="008C60B5" w:rsidRPr="00733510" w:rsidRDefault="008C60B5" w:rsidP="00B87838">
      <w:pPr>
        <w:numPr>
          <w:ilvl w:val="0"/>
          <w:numId w:val="82"/>
        </w:numPr>
        <w:tabs>
          <w:tab w:val="clear" w:pos="360"/>
          <w:tab w:val="num" w:pos="709"/>
        </w:tabs>
        <w:spacing w:line="276" w:lineRule="auto"/>
        <w:ind w:left="709" w:hanging="425"/>
        <w:jc w:val="both"/>
        <w:rPr>
          <w:b/>
          <w:sz w:val="22"/>
          <w:szCs w:val="22"/>
        </w:rPr>
      </w:pPr>
      <w:r w:rsidRPr="00733510">
        <w:rPr>
          <w:sz w:val="22"/>
          <w:szCs w:val="22"/>
        </w:rPr>
        <w:t>Łączna wartość zamówień nie może przekroczyć wartości niniejszej umowy.</w:t>
      </w:r>
    </w:p>
    <w:p w14:paraId="05D2B54F" w14:textId="77777777" w:rsidR="008C60B5" w:rsidRPr="00733510" w:rsidRDefault="008C60B5" w:rsidP="00B87838">
      <w:pPr>
        <w:numPr>
          <w:ilvl w:val="0"/>
          <w:numId w:val="82"/>
        </w:numPr>
        <w:tabs>
          <w:tab w:val="clear" w:pos="360"/>
          <w:tab w:val="num" w:pos="709"/>
        </w:tabs>
        <w:spacing w:line="276" w:lineRule="auto"/>
        <w:ind w:left="709" w:hanging="425"/>
        <w:jc w:val="both"/>
        <w:rPr>
          <w:b/>
          <w:sz w:val="22"/>
          <w:szCs w:val="22"/>
        </w:rPr>
      </w:pPr>
      <w:r w:rsidRPr="00733510">
        <w:rPr>
          <w:sz w:val="22"/>
          <w:szCs w:val="22"/>
        </w:rPr>
        <w:t>Podstawą rozpoczęcia jednostkowej usługi będzie zamówienie przekazane Wykonawcy przez poszczególne Oddziały Zamawiającego drogą elektroniczną lub faxem. Przekazanie zamówienia w sposób określony w umowie uznaje się za skuteczne jego dostarczenie. O zmianach teleadresowych Wykonawca ma obowiązek poinformować poszczególne Oddziały Zamawiającego.</w:t>
      </w:r>
    </w:p>
    <w:p w14:paraId="7F8249F9" w14:textId="77777777" w:rsidR="008C60B5" w:rsidRPr="00733510" w:rsidRDefault="008C60B5" w:rsidP="00B87838">
      <w:pPr>
        <w:numPr>
          <w:ilvl w:val="0"/>
          <w:numId w:val="82"/>
        </w:numPr>
        <w:tabs>
          <w:tab w:val="clear" w:pos="360"/>
          <w:tab w:val="num" w:pos="709"/>
        </w:tabs>
        <w:spacing w:line="276" w:lineRule="auto"/>
        <w:ind w:left="709" w:hanging="425"/>
        <w:jc w:val="both"/>
        <w:rPr>
          <w:b/>
          <w:sz w:val="22"/>
          <w:szCs w:val="22"/>
        </w:rPr>
      </w:pPr>
      <w:r w:rsidRPr="00733510">
        <w:rPr>
          <w:sz w:val="22"/>
          <w:szCs w:val="22"/>
        </w:rPr>
        <w:t>Każde zamówienie podpisuje Wykonawca, a ze strony Zamawiającego dwóch pełnomocników, ustanowionych w poszczególnych Oddziałach Zamawiającego, którego zamówienie dotyczy. Zamówienie sporządzane jest przez poszczególne Oddziały Zamawiającego w dwóch egzemplarzach.</w:t>
      </w:r>
    </w:p>
    <w:p w14:paraId="445CD117" w14:textId="77777777" w:rsidR="008C60B5" w:rsidRPr="00733510" w:rsidRDefault="008C60B5" w:rsidP="00B87838">
      <w:pPr>
        <w:numPr>
          <w:ilvl w:val="0"/>
          <w:numId w:val="82"/>
        </w:numPr>
        <w:tabs>
          <w:tab w:val="clear" w:pos="360"/>
          <w:tab w:val="num" w:pos="709"/>
        </w:tabs>
        <w:spacing w:line="276" w:lineRule="auto"/>
        <w:ind w:left="709" w:hanging="425"/>
        <w:jc w:val="both"/>
        <w:rPr>
          <w:b/>
          <w:sz w:val="22"/>
          <w:szCs w:val="22"/>
        </w:rPr>
      </w:pPr>
      <w:r w:rsidRPr="00733510">
        <w:rPr>
          <w:sz w:val="22"/>
          <w:szCs w:val="22"/>
        </w:rPr>
        <w:t>Zamówienie powinno określać:</w:t>
      </w:r>
    </w:p>
    <w:p w14:paraId="37CE2E1B"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umowy pod którym umowa została wpisana do rejestru umów Zamawiającego,</w:t>
      </w:r>
    </w:p>
    <w:p w14:paraId="7BCB97F9"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numer zamówienia,</w:t>
      </w:r>
    </w:p>
    <w:p w14:paraId="4C922750"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przedmiot zamówienia,</w:t>
      </w:r>
    </w:p>
    <w:p w14:paraId="1DFB0BA5"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 xml:space="preserve">ceny jednostkowe zgodne z </w:t>
      </w:r>
      <w:r w:rsidRPr="00733510">
        <w:rPr>
          <w:b/>
          <w:sz w:val="22"/>
          <w:szCs w:val="22"/>
        </w:rPr>
        <w:t>Załącznikiem nr …..</w:t>
      </w:r>
      <w:r w:rsidRPr="00733510">
        <w:rPr>
          <w:sz w:val="22"/>
          <w:szCs w:val="22"/>
        </w:rPr>
        <w:t xml:space="preserve"> do</w:t>
      </w:r>
      <w:r w:rsidRPr="00733510">
        <w:rPr>
          <w:bCs/>
          <w:i/>
          <w:sz w:val="22"/>
          <w:szCs w:val="22"/>
        </w:rPr>
        <w:t xml:space="preserve"> </w:t>
      </w:r>
      <w:r w:rsidRPr="00733510">
        <w:rPr>
          <w:sz w:val="22"/>
          <w:szCs w:val="22"/>
        </w:rPr>
        <w:t>umowy,</w:t>
      </w:r>
    </w:p>
    <w:p w14:paraId="42FA7BC7"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ogólną wartość zamówienia,</w:t>
      </w:r>
    </w:p>
    <w:p w14:paraId="1E6B5C09"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termin realizacji zamówienia (uzgodniony każdorazowo przy udzielaniu zamówienia),</w:t>
      </w:r>
    </w:p>
    <w:p w14:paraId="17B67779"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adres Oddziału Zamawiającego,</w:t>
      </w:r>
    </w:p>
    <w:p w14:paraId="4E122B42" w14:textId="77777777" w:rsidR="008C60B5" w:rsidRPr="00733510" w:rsidRDefault="008C60B5" w:rsidP="00B87838">
      <w:pPr>
        <w:widowControl w:val="0"/>
        <w:numPr>
          <w:ilvl w:val="0"/>
          <w:numId w:val="83"/>
        </w:numPr>
        <w:shd w:val="clear" w:color="auto" w:fill="FFFFFF"/>
        <w:tabs>
          <w:tab w:val="clear" w:pos="705"/>
          <w:tab w:val="left" w:pos="993"/>
        </w:tabs>
        <w:autoSpaceDE w:val="0"/>
        <w:autoSpaceDN w:val="0"/>
        <w:adjustRightInd w:val="0"/>
        <w:spacing w:line="276" w:lineRule="auto"/>
        <w:ind w:left="993" w:right="22" w:hanging="284"/>
        <w:jc w:val="both"/>
        <w:rPr>
          <w:sz w:val="22"/>
          <w:szCs w:val="22"/>
        </w:rPr>
      </w:pPr>
      <w:r w:rsidRPr="00733510">
        <w:rPr>
          <w:sz w:val="22"/>
          <w:szCs w:val="22"/>
        </w:rPr>
        <w:t>osobę odpowiedzialną za realizację zamówienia ze strony Zamawiającego.</w:t>
      </w:r>
    </w:p>
    <w:p w14:paraId="2A1255B3" w14:textId="77777777" w:rsidR="008C60B5" w:rsidRPr="00733510" w:rsidRDefault="008C60B5" w:rsidP="00B87838">
      <w:pPr>
        <w:pStyle w:val="Akapitzlist"/>
        <w:numPr>
          <w:ilvl w:val="0"/>
          <w:numId w:val="84"/>
        </w:numPr>
        <w:spacing w:line="276" w:lineRule="auto"/>
        <w:ind w:left="709" w:hanging="426"/>
        <w:jc w:val="both"/>
        <w:rPr>
          <w:b/>
          <w:bCs/>
          <w:color w:val="FF0000"/>
          <w:sz w:val="22"/>
          <w:szCs w:val="22"/>
        </w:rPr>
      </w:pPr>
      <w:r w:rsidRPr="00733510">
        <w:rPr>
          <w:sz w:val="22"/>
          <w:szCs w:val="22"/>
        </w:rPr>
        <w:t xml:space="preserve">Wykonanie usługi przez Wykonawcę nastąpi we wskazanym przez Zamawiającego miejscu, </w:t>
      </w:r>
      <w:r w:rsidRPr="00733510">
        <w:rPr>
          <w:sz w:val="22"/>
          <w:szCs w:val="22"/>
        </w:rPr>
        <w:br/>
        <w:t>w terminach określonych w zamówieniach.</w:t>
      </w:r>
    </w:p>
    <w:p w14:paraId="1C6E7BE3" w14:textId="77777777" w:rsidR="008C60B5" w:rsidRPr="00733510" w:rsidRDefault="008C60B5" w:rsidP="00B87838">
      <w:pPr>
        <w:pStyle w:val="Akapitzlist"/>
        <w:numPr>
          <w:ilvl w:val="0"/>
          <w:numId w:val="84"/>
        </w:numPr>
        <w:spacing w:line="276" w:lineRule="auto"/>
        <w:ind w:left="709" w:hanging="426"/>
        <w:jc w:val="both"/>
        <w:rPr>
          <w:b/>
          <w:bCs/>
          <w:color w:val="FF0000"/>
          <w:sz w:val="22"/>
          <w:szCs w:val="22"/>
        </w:rPr>
      </w:pPr>
      <w:r w:rsidRPr="00733510">
        <w:rPr>
          <w:sz w:val="22"/>
          <w:szCs w:val="22"/>
        </w:rPr>
        <w:t xml:space="preserve">Dokumentem stwierdzającym wykonanie usług oraz stanowiącym podstawę do wystawienia faktury za świadczenie przez Wykonawcę usług zleconych przez Zamawiającego będzie prawidłowo wykonana usługa potwierdzona </w:t>
      </w:r>
      <w:r w:rsidRPr="00733510">
        <w:rPr>
          <w:i/>
          <w:sz w:val="22"/>
          <w:szCs w:val="22"/>
        </w:rPr>
        <w:t xml:space="preserve">„Protokołem odbioru wykonanej usługi” </w:t>
      </w:r>
      <w:r w:rsidRPr="00733510">
        <w:rPr>
          <w:sz w:val="22"/>
          <w:szCs w:val="22"/>
        </w:rPr>
        <w:t>podpisanym przez osoby upoważnione oraz odpowiedzialne za nadzór nad realizacją umowy z obu stron.</w:t>
      </w:r>
    </w:p>
    <w:p w14:paraId="55936E5C" w14:textId="77777777" w:rsidR="008C60B5" w:rsidRPr="00733510" w:rsidRDefault="008C60B5" w:rsidP="00B87838">
      <w:pPr>
        <w:pStyle w:val="Akapitzlist"/>
        <w:numPr>
          <w:ilvl w:val="0"/>
          <w:numId w:val="84"/>
        </w:numPr>
        <w:spacing w:line="276" w:lineRule="auto"/>
        <w:ind w:left="709" w:hanging="426"/>
        <w:jc w:val="both"/>
        <w:rPr>
          <w:b/>
          <w:bCs/>
          <w:color w:val="FF0000"/>
          <w:sz w:val="22"/>
          <w:szCs w:val="22"/>
        </w:rPr>
      </w:pPr>
      <w:r w:rsidRPr="00733510">
        <w:rPr>
          <w:i/>
          <w:sz w:val="22"/>
          <w:szCs w:val="22"/>
        </w:rPr>
        <w:t xml:space="preserve">„Protokół odbioru wykonanej usługi” </w:t>
      </w:r>
      <w:r w:rsidRPr="00733510">
        <w:rPr>
          <w:sz w:val="22"/>
          <w:szCs w:val="22"/>
        </w:rPr>
        <w:t xml:space="preserve">po wykonaniu usługi sporządzany jest przez </w:t>
      </w:r>
      <w:r w:rsidRPr="00733510">
        <w:rPr>
          <w:b/>
          <w:bCs/>
          <w:sz w:val="22"/>
          <w:szCs w:val="22"/>
        </w:rPr>
        <w:t>Zamawiającego</w:t>
      </w:r>
      <w:r w:rsidRPr="00733510">
        <w:rPr>
          <w:sz w:val="22"/>
          <w:szCs w:val="22"/>
        </w:rPr>
        <w:t xml:space="preserve"> w 2 egzemplarzach: jeden dla Zamawiającego i jeden dla Wykonawcy. Kopię w/w protokołu, Wykonawca załącza do wystawianej za wykonaną usługę faktury.</w:t>
      </w:r>
    </w:p>
    <w:p w14:paraId="13FD906C" w14:textId="77777777" w:rsidR="008C60B5" w:rsidRPr="00733510" w:rsidRDefault="008C60B5" w:rsidP="00B87838">
      <w:pPr>
        <w:pStyle w:val="Akapitzlist"/>
        <w:numPr>
          <w:ilvl w:val="0"/>
          <w:numId w:val="84"/>
        </w:numPr>
        <w:spacing w:line="276" w:lineRule="auto"/>
        <w:ind w:left="709" w:hanging="426"/>
        <w:jc w:val="both"/>
        <w:rPr>
          <w:b/>
          <w:bCs/>
          <w:sz w:val="22"/>
          <w:szCs w:val="22"/>
        </w:rPr>
      </w:pPr>
      <w:r w:rsidRPr="00733510">
        <w:rPr>
          <w:iCs/>
          <w:sz w:val="22"/>
          <w:szCs w:val="22"/>
        </w:rPr>
        <w:t>Przedmiot umowy rozliczany będzie fakturami częściowymi.</w:t>
      </w:r>
    </w:p>
    <w:p w14:paraId="019A4047" w14:textId="77777777" w:rsidR="008C60B5" w:rsidRPr="00733510" w:rsidRDefault="008C60B5" w:rsidP="008C60B5">
      <w:pPr>
        <w:spacing w:line="276" w:lineRule="auto"/>
        <w:contextualSpacing/>
        <w:rPr>
          <w:b/>
          <w:sz w:val="22"/>
          <w:szCs w:val="22"/>
        </w:rPr>
      </w:pPr>
    </w:p>
    <w:p w14:paraId="15A08A62" w14:textId="77777777" w:rsidR="008C60B5" w:rsidRPr="00733510" w:rsidRDefault="008C60B5" w:rsidP="00EB7419">
      <w:pPr>
        <w:pStyle w:val="Akapitzlist"/>
        <w:numPr>
          <w:ilvl w:val="0"/>
          <w:numId w:val="37"/>
        </w:numPr>
        <w:spacing w:line="276" w:lineRule="auto"/>
        <w:jc w:val="both"/>
        <w:rPr>
          <w:b/>
          <w:sz w:val="22"/>
          <w:szCs w:val="22"/>
        </w:rPr>
      </w:pPr>
      <w:r w:rsidRPr="00733510">
        <w:rPr>
          <w:b/>
          <w:sz w:val="22"/>
          <w:szCs w:val="22"/>
        </w:rPr>
        <w:t xml:space="preserve">Obowiązki Wykonawcy: </w:t>
      </w:r>
    </w:p>
    <w:p w14:paraId="4AE999FC" w14:textId="77777777" w:rsidR="008C60B5" w:rsidRPr="00733510" w:rsidRDefault="008C60B5" w:rsidP="00B87838">
      <w:pPr>
        <w:pStyle w:val="Tekstpodstawowy"/>
        <w:numPr>
          <w:ilvl w:val="0"/>
          <w:numId w:val="80"/>
        </w:numPr>
        <w:tabs>
          <w:tab w:val="clear" w:pos="360"/>
          <w:tab w:val="num" w:pos="567"/>
        </w:tabs>
        <w:spacing w:after="0" w:line="276" w:lineRule="auto"/>
        <w:ind w:left="567" w:hanging="283"/>
        <w:jc w:val="both"/>
        <w:rPr>
          <w:bCs/>
          <w:sz w:val="22"/>
          <w:szCs w:val="22"/>
        </w:rPr>
      </w:pPr>
      <w:r w:rsidRPr="00733510">
        <w:rPr>
          <w:sz w:val="22"/>
          <w:szCs w:val="22"/>
        </w:rPr>
        <w:t>Wyniki wykonanych pomiarów i badań będą dostarczone do Zamawiającego na koszt Wykonawcy w wersji pisemnej w formie sprawozdań, protokołów i ekspertyz.</w:t>
      </w:r>
    </w:p>
    <w:p w14:paraId="7EC5295B"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Usługi wykonywane będą przez pracowników Wykonawcy posiadających odpowiednie uprawnienia, kwalifikacje, doświadczenie i staż oraz nadzorowane będą przez osoby posiadające wszystkie wymagane kwalifikacje i stosowne uprawnienia, a w szczególności uprawnienia nadane przez organy państwowego nadzoru górniczego – jeżeli dotyczą.</w:t>
      </w:r>
    </w:p>
    <w:p w14:paraId="6CD07141"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 xml:space="preserve">Wykonawca przeszkoli na własny koszt swych pracowników w zakresie obowiązujących </w:t>
      </w:r>
      <w:r w:rsidRPr="00733510">
        <w:rPr>
          <w:sz w:val="22"/>
          <w:szCs w:val="22"/>
        </w:rPr>
        <w:br/>
        <w:t>w poszczególnych Oddziałach Zamawiającego przepisów bhp, porządku i dyscypliny oraz w zakresie wszystkich innych szkoleń.</w:t>
      </w:r>
    </w:p>
    <w:p w14:paraId="1395CBB8"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 xml:space="preserve">Wykonawca </w:t>
      </w:r>
      <w:r w:rsidRPr="00733510">
        <w:rPr>
          <w:color w:val="000000"/>
          <w:sz w:val="22"/>
          <w:szCs w:val="22"/>
        </w:rPr>
        <w:t xml:space="preserve">zapozna się z Instrukcją dla Wykonawców, zamieszczoną na stronie </w:t>
      </w:r>
      <w:hyperlink r:id="rId13" w:history="1">
        <w:r w:rsidRPr="00733510">
          <w:rPr>
            <w:rStyle w:val="Hipercze"/>
            <w:i/>
            <w:sz w:val="22"/>
            <w:szCs w:val="22"/>
          </w:rPr>
          <w:t>www.korporacja.pgg.pl</w:t>
        </w:r>
      </w:hyperlink>
      <w:r w:rsidRPr="00733510">
        <w:rPr>
          <w:i/>
          <w:color w:val="000000"/>
          <w:sz w:val="22"/>
          <w:szCs w:val="22"/>
        </w:rPr>
        <w:t xml:space="preserve"> </w:t>
      </w:r>
      <w:r w:rsidRPr="00733510">
        <w:rPr>
          <w:color w:val="000000"/>
          <w:sz w:val="22"/>
          <w:szCs w:val="22"/>
        </w:rPr>
        <w:t xml:space="preserve">oraz zapozna osoby realizujące umowę po stronie Wykonawcy z ww. Instrukcją. </w:t>
      </w:r>
    </w:p>
    <w:p w14:paraId="74B5041E"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lastRenderedPageBreak/>
        <w:t xml:space="preserve">Wykonawca </w:t>
      </w:r>
      <w:r w:rsidRPr="00733510">
        <w:rPr>
          <w:color w:val="000000"/>
          <w:sz w:val="22"/>
          <w:szCs w:val="22"/>
        </w:rPr>
        <w:t>zapozna się z wyciągiem z Regulaminu udzielania zamówień w Polskiej Grupie Górniczej S.A.</w:t>
      </w:r>
    </w:p>
    <w:p w14:paraId="5F6BEE87"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 xml:space="preserve">Wykonawca zapewnia, że wszystkie osoby wyznaczone przez niego do realizacji niniejszej umowy posiadają kwalifikacje, przeszkolenia oraz uprawnienia wymagane przepisami prawa </w:t>
      </w:r>
      <w:r w:rsidRPr="00733510">
        <w:rPr>
          <w:sz w:val="22"/>
          <w:szCs w:val="22"/>
        </w:rPr>
        <w:br/>
        <w:t>(w szczególności przepisami BHP), odpowiednie do zakresu prac doświadczenie i kwalifikacje, aktualne badania okresowe, aktualne szkolenie BHP, przeszkolenie z zakresu użytkowania aparatów ucieczkowych oraz wymagane ubezpieczenia. Wykonawca wyposaży te osoby w podstawowe narzędzia oraz odzież, obuwie i sprzęt ochrony indywidualnej spełniające postanowienia Dyrektywy 89/686/EWG oraz Rozporządzenia Ministra Gospodarki z dnia 21.12.2005r. w sprawie zasadniczych wymagań dla środków ochrony indywidualnej.</w:t>
      </w:r>
    </w:p>
    <w:p w14:paraId="4AAAA628"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w:t>
      </w:r>
    </w:p>
    <w:p w14:paraId="0FB522B4" w14:textId="77777777" w:rsidR="008C60B5" w:rsidRPr="00733510" w:rsidRDefault="008C60B5" w:rsidP="00B87838">
      <w:pPr>
        <w:numPr>
          <w:ilvl w:val="0"/>
          <w:numId w:val="80"/>
        </w:numPr>
        <w:tabs>
          <w:tab w:val="clear" w:pos="360"/>
          <w:tab w:val="num" w:pos="567"/>
        </w:tabs>
        <w:spacing w:line="276" w:lineRule="auto"/>
        <w:ind w:left="567" w:hanging="283"/>
        <w:jc w:val="both"/>
        <w:rPr>
          <w:b/>
          <w:sz w:val="22"/>
          <w:szCs w:val="22"/>
        </w:rPr>
      </w:pPr>
      <w:r w:rsidRPr="00733510">
        <w:rPr>
          <w:sz w:val="22"/>
          <w:szCs w:val="22"/>
        </w:rPr>
        <w:t>W razie zaistnienia wypadku przy pracy, któremu uległ pracownik Wykonawcy, Wykonawca zobowiązany jest o tym fakcie powiadomić Zamawiającego (służbę BHP i dyspozytora).</w:t>
      </w:r>
    </w:p>
    <w:p w14:paraId="33010286" w14:textId="77777777" w:rsidR="008C60B5" w:rsidRPr="00733510" w:rsidRDefault="008C60B5" w:rsidP="008C60B5">
      <w:pPr>
        <w:spacing w:line="276" w:lineRule="auto"/>
        <w:contextualSpacing/>
        <w:rPr>
          <w:b/>
          <w:sz w:val="22"/>
          <w:szCs w:val="22"/>
        </w:rPr>
      </w:pPr>
    </w:p>
    <w:p w14:paraId="48CA8BD2" w14:textId="77777777" w:rsidR="008C60B5" w:rsidRPr="00733510" w:rsidRDefault="008C60B5" w:rsidP="00EB7419">
      <w:pPr>
        <w:pStyle w:val="Akapitzlist"/>
        <w:numPr>
          <w:ilvl w:val="0"/>
          <w:numId w:val="37"/>
        </w:numPr>
        <w:spacing w:line="276" w:lineRule="auto"/>
        <w:jc w:val="both"/>
        <w:rPr>
          <w:b/>
          <w:sz w:val="22"/>
          <w:szCs w:val="22"/>
        </w:rPr>
      </w:pPr>
      <w:r w:rsidRPr="00733510">
        <w:rPr>
          <w:b/>
          <w:sz w:val="22"/>
          <w:szCs w:val="22"/>
        </w:rPr>
        <w:t xml:space="preserve">Obowiązki Zamawiającego: </w:t>
      </w:r>
    </w:p>
    <w:p w14:paraId="1D62D986" w14:textId="77777777" w:rsidR="008C60B5" w:rsidRPr="00733510" w:rsidRDefault="008C60B5" w:rsidP="00B87838">
      <w:pPr>
        <w:numPr>
          <w:ilvl w:val="0"/>
          <w:numId w:val="81"/>
        </w:numPr>
        <w:spacing w:line="276" w:lineRule="auto"/>
        <w:ind w:left="567" w:hanging="283"/>
        <w:jc w:val="both"/>
        <w:rPr>
          <w:bCs/>
          <w:sz w:val="22"/>
          <w:szCs w:val="22"/>
        </w:rPr>
      </w:pPr>
      <w:r w:rsidRPr="00733510">
        <w:rPr>
          <w:bCs/>
          <w:sz w:val="22"/>
          <w:szCs w:val="22"/>
        </w:rPr>
        <w:t>Poszczególne Oddziały Zamawiającego będą prowadzić wykaz osób realizujących usługi objęte niniejszą umową.</w:t>
      </w:r>
    </w:p>
    <w:p w14:paraId="743FA22C" w14:textId="77777777" w:rsidR="008C60B5" w:rsidRPr="00733510" w:rsidRDefault="008C60B5" w:rsidP="00B87838">
      <w:pPr>
        <w:numPr>
          <w:ilvl w:val="0"/>
          <w:numId w:val="81"/>
        </w:numPr>
        <w:spacing w:line="276" w:lineRule="auto"/>
        <w:ind w:left="567" w:hanging="283"/>
        <w:jc w:val="both"/>
        <w:rPr>
          <w:bCs/>
          <w:sz w:val="22"/>
          <w:szCs w:val="22"/>
        </w:rPr>
      </w:pPr>
      <w:r w:rsidRPr="00733510">
        <w:rPr>
          <w:sz w:val="22"/>
          <w:szCs w:val="22"/>
        </w:rPr>
        <w:t>Udział w odbiorze oraz protokolarne potwierdzenie zakończenia realizacji przedmiotu zamówienia.</w:t>
      </w:r>
    </w:p>
    <w:p w14:paraId="483D708A" w14:textId="77777777" w:rsidR="008C60B5" w:rsidRPr="00733510" w:rsidRDefault="008C60B5" w:rsidP="00B87838">
      <w:pPr>
        <w:numPr>
          <w:ilvl w:val="0"/>
          <w:numId w:val="81"/>
        </w:numPr>
        <w:spacing w:line="276" w:lineRule="auto"/>
        <w:ind w:left="567" w:hanging="283"/>
        <w:jc w:val="both"/>
        <w:rPr>
          <w:bCs/>
          <w:sz w:val="22"/>
          <w:szCs w:val="22"/>
        </w:rPr>
      </w:pPr>
      <w:r w:rsidRPr="00733510">
        <w:rPr>
          <w:sz w:val="22"/>
          <w:szCs w:val="22"/>
        </w:rPr>
        <w:t xml:space="preserve">Udostępnienie Wykonawcy rejonu świadczenia usług. </w:t>
      </w:r>
    </w:p>
    <w:p w14:paraId="78133007" w14:textId="77777777" w:rsidR="008C60B5" w:rsidRPr="00733510" w:rsidRDefault="008C60B5" w:rsidP="00B87838">
      <w:pPr>
        <w:numPr>
          <w:ilvl w:val="0"/>
          <w:numId w:val="81"/>
        </w:numPr>
        <w:spacing w:line="276" w:lineRule="auto"/>
        <w:ind w:left="567" w:hanging="283"/>
        <w:jc w:val="both"/>
        <w:rPr>
          <w:bCs/>
          <w:sz w:val="22"/>
          <w:szCs w:val="22"/>
        </w:rPr>
      </w:pPr>
      <w:r w:rsidRPr="00733510">
        <w:rPr>
          <w:sz w:val="22"/>
          <w:szCs w:val="22"/>
        </w:rPr>
        <w:t xml:space="preserve">Udzielanie Wykonawcy niezbędnej pełnej informacji o istniejącym ryzyku zawodowym </w:t>
      </w:r>
      <w:r w:rsidRPr="00733510">
        <w:rPr>
          <w:sz w:val="22"/>
          <w:szCs w:val="22"/>
        </w:rPr>
        <w:br/>
        <w:t>w zakładzie Zamawiającego.</w:t>
      </w:r>
    </w:p>
    <w:p w14:paraId="13266AD7" w14:textId="77777777" w:rsidR="008C60B5" w:rsidRPr="00733510" w:rsidRDefault="008C60B5" w:rsidP="00B87838">
      <w:pPr>
        <w:numPr>
          <w:ilvl w:val="0"/>
          <w:numId w:val="81"/>
        </w:numPr>
        <w:spacing w:line="276" w:lineRule="auto"/>
        <w:ind w:left="567" w:hanging="283"/>
        <w:jc w:val="both"/>
        <w:rPr>
          <w:bCs/>
          <w:sz w:val="22"/>
          <w:szCs w:val="22"/>
        </w:rPr>
      </w:pPr>
      <w:r w:rsidRPr="00733510">
        <w:rPr>
          <w:sz w:val="22"/>
          <w:szCs w:val="22"/>
        </w:rPr>
        <w:t>Jednostki organizacyjne Zamawiającego będą prowadzić wykaz osób realizujących usługi objęte niniejszą umową.</w:t>
      </w:r>
    </w:p>
    <w:p w14:paraId="43DD7BF8" w14:textId="77777777" w:rsidR="008C60B5" w:rsidRPr="00733510" w:rsidRDefault="008C60B5" w:rsidP="008C60B5">
      <w:pPr>
        <w:pStyle w:val="Akapitzlist"/>
        <w:spacing w:line="276" w:lineRule="auto"/>
        <w:jc w:val="both"/>
        <w:rPr>
          <w:b/>
          <w:sz w:val="22"/>
          <w:szCs w:val="22"/>
        </w:rPr>
      </w:pPr>
    </w:p>
    <w:p w14:paraId="22E9A5F9" w14:textId="2BAD850B" w:rsidR="008C60B5" w:rsidRPr="00C71FD2" w:rsidRDefault="008C60B5" w:rsidP="00EB7419">
      <w:pPr>
        <w:pStyle w:val="Akapitzlist"/>
        <w:numPr>
          <w:ilvl w:val="0"/>
          <w:numId w:val="37"/>
        </w:numPr>
        <w:spacing w:line="276" w:lineRule="auto"/>
        <w:jc w:val="both"/>
        <w:rPr>
          <w:bCs/>
          <w:i/>
          <w:iCs/>
          <w:color w:val="000000" w:themeColor="text1"/>
          <w:sz w:val="22"/>
          <w:szCs w:val="22"/>
        </w:rPr>
      </w:pPr>
      <w:r w:rsidRPr="00733510">
        <w:rPr>
          <w:b/>
          <w:sz w:val="22"/>
          <w:szCs w:val="22"/>
        </w:rPr>
        <w:t xml:space="preserve">Gwarancja i postępowanie reklamacyjne: </w:t>
      </w:r>
      <w:r w:rsidR="00C71FD2" w:rsidRPr="00C71FD2">
        <w:rPr>
          <w:bCs/>
          <w:i/>
          <w:iCs/>
          <w:color w:val="000000" w:themeColor="text1"/>
          <w:sz w:val="22"/>
          <w:szCs w:val="22"/>
        </w:rPr>
        <w:t>zgodnie z załącznikiem nr 5 do SWZ – Istotne postanowienia umowy</w:t>
      </w:r>
      <w:r w:rsidR="006043C2" w:rsidRPr="00C71FD2">
        <w:rPr>
          <w:bCs/>
          <w:i/>
          <w:iCs/>
          <w:color w:val="000000" w:themeColor="text1"/>
          <w:sz w:val="22"/>
          <w:szCs w:val="22"/>
        </w:rPr>
        <w:t>.</w:t>
      </w:r>
    </w:p>
    <w:p w14:paraId="789102DE" w14:textId="77777777" w:rsidR="008C60B5" w:rsidRPr="00733510" w:rsidRDefault="008C60B5" w:rsidP="008C60B5">
      <w:pPr>
        <w:spacing w:line="276" w:lineRule="auto"/>
        <w:contextualSpacing/>
        <w:rPr>
          <w:b/>
          <w:sz w:val="22"/>
          <w:szCs w:val="22"/>
        </w:rPr>
      </w:pPr>
    </w:p>
    <w:p w14:paraId="0CF33F31" w14:textId="35BB280B" w:rsidR="008C60B5" w:rsidRPr="00733510" w:rsidRDefault="008C60B5" w:rsidP="00EB7419">
      <w:pPr>
        <w:pStyle w:val="Akapitzlist"/>
        <w:numPr>
          <w:ilvl w:val="0"/>
          <w:numId w:val="37"/>
        </w:numPr>
        <w:spacing w:line="276" w:lineRule="auto"/>
        <w:jc w:val="both"/>
        <w:rPr>
          <w:b/>
          <w:color w:val="000000" w:themeColor="text1"/>
          <w:sz w:val="22"/>
          <w:szCs w:val="22"/>
        </w:rPr>
      </w:pPr>
      <w:r w:rsidRPr="00733510">
        <w:rPr>
          <w:b/>
          <w:sz w:val="22"/>
          <w:szCs w:val="22"/>
        </w:rPr>
        <w:t>Forma zatrudnienia osób realizujących zamówienie: zgodnie z obowiązującymi przepisami prawa</w:t>
      </w:r>
      <w:r w:rsidR="00EB7419" w:rsidRPr="00733510">
        <w:rPr>
          <w:b/>
          <w:sz w:val="22"/>
          <w:szCs w:val="22"/>
        </w:rPr>
        <w:t xml:space="preserve">: </w:t>
      </w:r>
      <w:r w:rsidRPr="00733510">
        <w:rPr>
          <w:bCs/>
          <w:i/>
          <w:iCs/>
          <w:color w:val="000000" w:themeColor="text1"/>
          <w:sz w:val="22"/>
          <w:szCs w:val="22"/>
        </w:rPr>
        <w:t>zgodnie z obowiązującymi przepisami prawa</w:t>
      </w:r>
      <w:r w:rsidR="00EB7419" w:rsidRPr="00733510">
        <w:rPr>
          <w:bCs/>
          <w:i/>
          <w:iCs/>
          <w:color w:val="000000" w:themeColor="text1"/>
          <w:sz w:val="22"/>
          <w:szCs w:val="22"/>
        </w:rPr>
        <w:t>.</w:t>
      </w:r>
    </w:p>
    <w:p w14:paraId="6ACC020E" w14:textId="77777777" w:rsidR="008C60B5" w:rsidRPr="00733510" w:rsidRDefault="008C60B5" w:rsidP="008C60B5">
      <w:pPr>
        <w:spacing w:line="276" w:lineRule="auto"/>
        <w:contextualSpacing/>
        <w:rPr>
          <w:bCs/>
          <w:color w:val="000000" w:themeColor="text1"/>
          <w:sz w:val="22"/>
          <w:szCs w:val="22"/>
        </w:rPr>
      </w:pPr>
    </w:p>
    <w:p w14:paraId="217340E8" w14:textId="74891188" w:rsidR="008C60B5" w:rsidRPr="00733510" w:rsidRDefault="008C60B5" w:rsidP="00EB7419">
      <w:pPr>
        <w:pStyle w:val="Akapitzlist"/>
        <w:numPr>
          <w:ilvl w:val="0"/>
          <w:numId w:val="37"/>
        </w:numPr>
        <w:spacing w:line="276" w:lineRule="auto"/>
        <w:jc w:val="both"/>
        <w:rPr>
          <w:b/>
          <w:sz w:val="22"/>
          <w:szCs w:val="22"/>
        </w:rPr>
      </w:pPr>
      <w:r w:rsidRPr="00733510">
        <w:rPr>
          <w:b/>
          <w:sz w:val="22"/>
          <w:szCs w:val="22"/>
        </w:rPr>
        <w:t>Świadczenia Zamawiającego na rzecz Wykonawcy w związku z realizacją zamówienia: niewymagane</w:t>
      </w:r>
      <w:r w:rsidR="00EB7419" w:rsidRPr="00733510">
        <w:rPr>
          <w:b/>
          <w:sz w:val="22"/>
          <w:szCs w:val="22"/>
        </w:rPr>
        <w:t>.</w:t>
      </w:r>
    </w:p>
    <w:p w14:paraId="247B54DC" w14:textId="77777777" w:rsidR="008C60B5" w:rsidRPr="00733510" w:rsidRDefault="008C60B5" w:rsidP="008C60B5">
      <w:pPr>
        <w:pStyle w:val="Akapitzlist"/>
        <w:spacing w:line="276" w:lineRule="auto"/>
        <w:rPr>
          <w:bCs/>
          <w:sz w:val="22"/>
          <w:szCs w:val="22"/>
        </w:rPr>
      </w:pPr>
    </w:p>
    <w:p w14:paraId="2A735071" w14:textId="77777777" w:rsidR="008C60B5" w:rsidRPr="00733510" w:rsidRDefault="008C60B5" w:rsidP="00EB7419">
      <w:pPr>
        <w:pStyle w:val="Akapitzlist"/>
        <w:numPr>
          <w:ilvl w:val="0"/>
          <w:numId w:val="37"/>
        </w:numPr>
        <w:spacing w:line="276" w:lineRule="auto"/>
        <w:jc w:val="both"/>
        <w:rPr>
          <w:b/>
          <w:sz w:val="22"/>
          <w:szCs w:val="22"/>
        </w:rPr>
      </w:pPr>
      <w:r w:rsidRPr="00733510">
        <w:rPr>
          <w:b/>
          <w:sz w:val="22"/>
          <w:szCs w:val="22"/>
        </w:rPr>
        <w:t xml:space="preserve">Informacje dodatkowe: </w:t>
      </w:r>
    </w:p>
    <w:p w14:paraId="24E1D4B2" w14:textId="77777777" w:rsidR="008C60B5" w:rsidRPr="00733510" w:rsidRDefault="008C60B5" w:rsidP="00B87838">
      <w:pPr>
        <w:numPr>
          <w:ilvl w:val="2"/>
          <w:numId w:val="85"/>
        </w:numPr>
        <w:tabs>
          <w:tab w:val="clear" w:pos="2810"/>
          <w:tab w:val="num" w:pos="360"/>
        </w:tabs>
        <w:spacing w:line="276" w:lineRule="auto"/>
        <w:ind w:hanging="2810"/>
        <w:jc w:val="both"/>
        <w:rPr>
          <w:b/>
          <w:sz w:val="22"/>
          <w:szCs w:val="22"/>
          <w:u w:val="single"/>
        </w:rPr>
      </w:pPr>
      <w:r w:rsidRPr="00733510">
        <w:rPr>
          <w:b/>
          <w:sz w:val="22"/>
          <w:szCs w:val="22"/>
          <w:u w:val="single"/>
        </w:rPr>
        <w:t>Wymagane dokumenty, które należy załączyć do oferty</w:t>
      </w:r>
    </w:p>
    <w:p w14:paraId="06A97BBF" w14:textId="77777777" w:rsidR="008C60B5" w:rsidRPr="00733510" w:rsidRDefault="008C60B5" w:rsidP="008C60B5">
      <w:pPr>
        <w:spacing w:line="276" w:lineRule="auto"/>
        <w:ind w:left="360"/>
        <w:rPr>
          <w:sz w:val="22"/>
          <w:szCs w:val="22"/>
        </w:rPr>
      </w:pPr>
      <w:r w:rsidRPr="00733510">
        <w:rPr>
          <w:sz w:val="22"/>
          <w:szCs w:val="22"/>
        </w:rPr>
        <w:t>Dokumentacja techniczna bądź techniczno-ruchowa przedmiotu zamówienia.</w:t>
      </w:r>
    </w:p>
    <w:p w14:paraId="2EFD0204" w14:textId="77777777" w:rsidR="008C60B5" w:rsidRPr="00733510" w:rsidRDefault="008C60B5" w:rsidP="008C60B5">
      <w:pPr>
        <w:tabs>
          <w:tab w:val="left" w:pos="426"/>
          <w:tab w:val="right" w:leader="dot" w:pos="9638"/>
        </w:tabs>
        <w:spacing w:line="276" w:lineRule="auto"/>
        <w:ind w:left="425"/>
        <w:rPr>
          <w:sz w:val="22"/>
          <w:szCs w:val="22"/>
        </w:rPr>
      </w:pPr>
    </w:p>
    <w:p w14:paraId="3B430CB3" w14:textId="77777777" w:rsidR="008C60B5" w:rsidRPr="00733510" w:rsidRDefault="008C60B5" w:rsidP="00B87838">
      <w:pPr>
        <w:numPr>
          <w:ilvl w:val="2"/>
          <w:numId w:val="85"/>
        </w:numPr>
        <w:tabs>
          <w:tab w:val="clear" w:pos="2810"/>
          <w:tab w:val="num" w:pos="360"/>
        </w:tabs>
        <w:spacing w:line="276" w:lineRule="auto"/>
        <w:ind w:hanging="2810"/>
        <w:jc w:val="both"/>
        <w:rPr>
          <w:b/>
          <w:sz w:val="22"/>
          <w:szCs w:val="22"/>
          <w:u w:val="single"/>
        </w:rPr>
      </w:pPr>
      <w:r w:rsidRPr="00733510">
        <w:rPr>
          <w:b/>
          <w:sz w:val="22"/>
          <w:szCs w:val="22"/>
          <w:u w:val="single"/>
        </w:rPr>
        <w:t>Wymagane dokumenty, które należy dostarczyć wraz z przedmiotem zamówienia</w:t>
      </w:r>
    </w:p>
    <w:p w14:paraId="164B002D" w14:textId="77777777" w:rsidR="008C60B5" w:rsidRPr="00733510" w:rsidRDefault="008C60B5" w:rsidP="00B87838">
      <w:pPr>
        <w:numPr>
          <w:ilvl w:val="3"/>
          <w:numId w:val="91"/>
        </w:numPr>
        <w:tabs>
          <w:tab w:val="clear" w:pos="3240"/>
        </w:tabs>
        <w:spacing w:line="276" w:lineRule="auto"/>
        <w:ind w:left="425" w:hanging="425"/>
        <w:jc w:val="both"/>
        <w:rPr>
          <w:sz w:val="22"/>
          <w:szCs w:val="22"/>
        </w:rPr>
      </w:pPr>
      <w:r w:rsidRPr="00733510">
        <w:rPr>
          <w:sz w:val="22"/>
          <w:szCs w:val="22"/>
        </w:rPr>
        <w:t>Wykonawca dostarczy Zamawiającemu (przed odbiorem technicznym Wytwornicy) kopię wszystkich dokumentów niezbędnych do prawidłowej eksploatacji przedmiotu zamówienia (zgodnie z obowiązującymi przepisami) w formie papierowej oraz w postaci elektronicznej na nośniku w oprogramowaniu ogólnie dostępnym.</w:t>
      </w:r>
    </w:p>
    <w:p w14:paraId="56528D52" w14:textId="77777777" w:rsidR="008C60B5" w:rsidRPr="00733510" w:rsidRDefault="008C60B5" w:rsidP="00B87838">
      <w:pPr>
        <w:numPr>
          <w:ilvl w:val="3"/>
          <w:numId w:val="91"/>
        </w:numPr>
        <w:tabs>
          <w:tab w:val="clear" w:pos="3240"/>
        </w:tabs>
        <w:spacing w:line="276" w:lineRule="auto"/>
        <w:ind w:left="425" w:hanging="425"/>
        <w:jc w:val="both"/>
        <w:rPr>
          <w:sz w:val="22"/>
          <w:szCs w:val="22"/>
        </w:rPr>
      </w:pPr>
      <w:r w:rsidRPr="00733510">
        <w:rPr>
          <w:sz w:val="22"/>
          <w:szCs w:val="22"/>
        </w:rPr>
        <w:t>Wykonawca dostarczy niezbędne dokumenty dla wytwornicy/wytwornic i instalacji niezbędnych do zgłoszenia do OUG zgodnie z Prawem Budowlanym.</w:t>
      </w:r>
    </w:p>
    <w:p w14:paraId="38046DDD" w14:textId="77777777" w:rsidR="008C60B5" w:rsidRPr="00733510" w:rsidRDefault="008C60B5" w:rsidP="00B87838">
      <w:pPr>
        <w:numPr>
          <w:ilvl w:val="3"/>
          <w:numId w:val="91"/>
        </w:numPr>
        <w:tabs>
          <w:tab w:val="clear" w:pos="3240"/>
        </w:tabs>
        <w:spacing w:line="276" w:lineRule="auto"/>
        <w:ind w:left="425" w:hanging="425"/>
        <w:jc w:val="both"/>
        <w:rPr>
          <w:sz w:val="22"/>
          <w:szCs w:val="22"/>
        </w:rPr>
      </w:pPr>
      <w:r w:rsidRPr="00733510">
        <w:rPr>
          <w:sz w:val="22"/>
          <w:szCs w:val="22"/>
        </w:rPr>
        <w:t xml:space="preserve">Ww. dokumenty musza być sporządzone w języku polskim. Dokumenty sporządzone w języku obcym Wykonawca składa wraz z tłumaczeniem na język polski. Treść tłumaczenia będzie wiązała </w:t>
      </w:r>
      <w:r w:rsidRPr="00733510">
        <w:rPr>
          <w:sz w:val="22"/>
          <w:szCs w:val="22"/>
        </w:rPr>
        <w:lastRenderedPageBreak/>
        <w:t>obie strony. W razie wątpliwości co do prawidłowości tłumaczenia złożonego na etapie realizacji zamówienia Zamawiający/Odbiorca uprawiony będzie uzyskać na koszt Wykonawcy tłumaczenie przysięgłe przedłożonego przez niego dokumentu.</w:t>
      </w:r>
    </w:p>
    <w:p w14:paraId="1C558639" w14:textId="77777777" w:rsidR="000E07F2" w:rsidRDefault="000E07F2" w:rsidP="000E07F2">
      <w:pPr>
        <w:jc w:val="both"/>
        <w:rPr>
          <w:b/>
          <w:bCs/>
        </w:rPr>
      </w:pPr>
    </w:p>
    <w:p w14:paraId="1573E625" w14:textId="77777777" w:rsidR="00141EB4" w:rsidRDefault="00141EB4" w:rsidP="00141EB4">
      <w:pPr>
        <w:jc w:val="both"/>
        <w:rPr>
          <w:b/>
          <w:bCs/>
        </w:rPr>
      </w:pPr>
    </w:p>
    <w:p w14:paraId="3B6C4A1F" w14:textId="1CACCEBB" w:rsidR="00141EB4" w:rsidRPr="00B31104" w:rsidRDefault="00141EB4" w:rsidP="00141EB4">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Załącznik nr 1.1 do SWZ – Wzór zapotrzebowania na (wzajemne) świadczenia </w:t>
      </w:r>
      <w:r w:rsidR="008C4046" w:rsidRPr="00B31104">
        <w:rPr>
          <w:rFonts w:eastAsiaTheme="majorEastAsia"/>
          <w:color w:val="2F5496" w:themeColor="accent1" w:themeShade="BF"/>
          <w:spacing w:val="20"/>
          <w:sz w:val="28"/>
          <w:szCs w:val="28"/>
        </w:rPr>
        <w:t>Zamawiającego</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44645E41" w14:textId="77777777" w:rsidR="00141EB4" w:rsidRPr="00B31104" w:rsidRDefault="00141EB4" w:rsidP="00141EB4">
      <w:pPr>
        <w:jc w:val="both"/>
        <w:rPr>
          <w:rFonts w:eastAsiaTheme="majorEastAsia"/>
          <w:color w:val="2F5496" w:themeColor="accent1" w:themeShade="BF"/>
          <w:spacing w:val="20"/>
          <w:sz w:val="28"/>
          <w:szCs w:val="28"/>
        </w:rPr>
      </w:pPr>
    </w:p>
    <w:p w14:paraId="4DF31DEA" w14:textId="77777777" w:rsidR="00141EB4" w:rsidRPr="00B31104" w:rsidRDefault="00141EB4" w:rsidP="00141EB4">
      <w:pPr>
        <w:widowControl w:val="0"/>
        <w:ind w:left="4820"/>
      </w:pPr>
    </w:p>
    <w:p w14:paraId="0346101F" w14:textId="553E920E" w:rsidR="0054112F" w:rsidRPr="00B31104" w:rsidRDefault="007A4EE6" w:rsidP="0054112F">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1.2 do SWZ - Wzór oświadczenia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o niekorzystaniu ze wzajemnych świadczeń</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1ECD2D52" w14:textId="31E52345" w:rsidR="007A4EE6" w:rsidRPr="00B31104" w:rsidRDefault="007A4EE6" w:rsidP="007A4EE6">
      <w:pPr>
        <w:jc w:val="both"/>
        <w:rPr>
          <w:rFonts w:eastAsiaTheme="majorEastAsia"/>
          <w:color w:val="2F5496" w:themeColor="accent1" w:themeShade="BF"/>
          <w:spacing w:val="20"/>
          <w:sz w:val="28"/>
          <w:szCs w:val="28"/>
        </w:rPr>
      </w:pPr>
    </w:p>
    <w:p w14:paraId="2420586F" w14:textId="37F8C4CD"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1.3 do SWZ - Zakres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2743D371" w14:textId="77777777" w:rsidR="007A4EE6" w:rsidRPr="00B31104" w:rsidRDefault="007A4EE6" w:rsidP="007A4EE6">
      <w:pPr>
        <w:jc w:val="both"/>
        <w:rPr>
          <w:rFonts w:eastAsiaTheme="majorEastAsia"/>
          <w:color w:val="2F5496" w:themeColor="accent1" w:themeShade="BF"/>
          <w:spacing w:val="20"/>
          <w:sz w:val="28"/>
          <w:szCs w:val="28"/>
        </w:rPr>
      </w:pPr>
    </w:p>
    <w:p w14:paraId="12D1B3EF" w14:textId="483181A6" w:rsidR="007A4EE6" w:rsidRPr="00B31104" w:rsidRDefault="007A4EE6" w:rsidP="007A4EE6">
      <w:pPr>
        <w:jc w:val="both"/>
        <w:rPr>
          <w:rFonts w:eastAsiaTheme="majorEastAsia"/>
          <w:color w:val="2F5496" w:themeColor="accent1" w:themeShade="BF"/>
          <w:spacing w:val="20"/>
          <w:sz w:val="28"/>
          <w:szCs w:val="28"/>
        </w:rPr>
      </w:pPr>
      <w:r w:rsidRPr="00B31104">
        <w:rPr>
          <w:rFonts w:eastAsiaTheme="majorEastAsia"/>
          <w:color w:val="2F5496" w:themeColor="accent1" w:themeShade="BF"/>
          <w:spacing w:val="20"/>
          <w:sz w:val="28"/>
          <w:szCs w:val="28"/>
        </w:rPr>
        <w:t xml:space="preserve">Załącznik nr 1.4 do SWZ - Cennik odpłatnych usług świadczonych przez </w:t>
      </w:r>
      <w:r w:rsidR="008C4046" w:rsidRPr="00B31104">
        <w:rPr>
          <w:rFonts w:eastAsiaTheme="majorEastAsia"/>
          <w:color w:val="2F5496" w:themeColor="accent1" w:themeShade="BF"/>
          <w:spacing w:val="20"/>
          <w:sz w:val="28"/>
          <w:szCs w:val="28"/>
        </w:rPr>
        <w:t>Zamawiającego</w:t>
      </w:r>
      <w:r w:rsidRPr="00B31104">
        <w:rPr>
          <w:rFonts w:eastAsiaTheme="majorEastAsia"/>
          <w:color w:val="2F5496" w:themeColor="accent1" w:themeShade="BF"/>
          <w:spacing w:val="20"/>
          <w:sz w:val="28"/>
          <w:szCs w:val="28"/>
        </w:rPr>
        <w:t xml:space="preserve"> na rzecz </w:t>
      </w:r>
      <w:r w:rsidR="008C4046" w:rsidRPr="00B31104">
        <w:rPr>
          <w:rFonts w:eastAsiaTheme="majorEastAsia"/>
          <w:color w:val="2F5496" w:themeColor="accent1" w:themeShade="BF"/>
          <w:spacing w:val="20"/>
          <w:sz w:val="28"/>
          <w:szCs w:val="28"/>
        </w:rPr>
        <w:t>Wykonawcy</w:t>
      </w:r>
      <w:r w:rsidRPr="00B31104">
        <w:rPr>
          <w:rFonts w:eastAsiaTheme="majorEastAsia"/>
          <w:color w:val="2F5496" w:themeColor="accent1" w:themeShade="BF"/>
          <w:spacing w:val="20"/>
          <w:sz w:val="28"/>
          <w:szCs w:val="28"/>
        </w:rPr>
        <w:t xml:space="preserve"> w ramach realizacji przedmiotu przetargu</w:t>
      </w:r>
      <w:r w:rsidR="0054112F" w:rsidRPr="00B31104">
        <w:rPr>
          <w:rFonts w:eastAsiaTheme="majorEastAsia"/>
          <w:color w:val="2F5496" w:themeColor="accent1" w:themeShade="BF"/>
          <w:spacing w:val="20"/>
          <w:sz w:val="28"/>
          <w:szCs w:val="28"/>
        </w:rPr>
        <w:t xml:space="preserve"> – </w:t>
      </w:r>
      <w:r w:rsidR="0054112F" w:rsidRPr="00B31104">
        <w:rPr>
          <w:rFonts w:eastAsiaTheme="majorEastAsia"/>
          <w:spacing w:val="20"/>
          <w:sz w:val="28"/>
          <w:szCs w:val="28"/>
        </w:rPr>
        <w:t>nie dotyczy</w:t>
      </w:r>
    </w:p>
    <w:p w14:paraId="07C51294" w14:textId="77777777" w:rsidR="007A4EE6" w:rsidRPr="00B31104" w:rsidRDefault="007A4EE6" w:rsidP="007A4EE6">
      <w:pPr>
        <w:jc w:val="both"/>
        <w:rPr>
          <w:rFonts w:eastAsiaTheme="majorEastAsia"/>
          <w:color w:val="2F5496" w:themeColor="accent1" w:themeShade="BF"/>
          <w:spacing w:val="20"/>
          <w:sz w:val="28"/>
          <w:szCs w:val="28"/>
        </w:rPr>
      </w:pPr>
    </w:p>
    <w:p w14:paraId="7A1F3CEC" w14:textId="2E4799D8" w:rsidR="007A4EE6" w:rsidRPr="00B31104" w:rsidRDefault="007A4EE6" w:rsidP="007A4EE6">
      <w:pPr>
        <w:jc w:val="both"/>
      </w:pPr>
      <w:r w:rsidRPr="00B31104">
        <w:rPr>
          <w:rFonts w:eastAsiaTheme="majorEastAsia"/>
          <w:color w:val="2F5496" w:themeColor="accent1" w:themeShade="BF"/>
          <w:spacing w:val="20"/>
          <w:sz w:val="28"/>
          <w:szCs w:val="28"/>
        </w:rPr>
        <w:t xml:space="preserve">Załącznik nr 1.5 do SWZ - </w:t>
      </w:r>
      <w:r w:rsidR="00B31A22" w:rsidRPr="00B31104">
        <w:rPr>
          <w:rFonts w:eastAsiaTheme="majorEastAsia"/>
          <w:color w:val="2F5496" w:themeColor="accent1" w:themeShade="BF"/>
          <w:spacing w:val="20"/>
          <w:sz w:val="28"/>
          <w:szCs w:val="28"/>
        </w:rPr>
        <w:t>Wzór umowy przychodowej</w:t>
      </w:r>
      <w:r w:rsidR="00B31A22" w:rsidRPr="00B31104">
        <w:t xml:space="preserve"> </w:t>
      </w:r>
      <w:r w:rsidR="0054112F" w:rsidRPr="00B31104">
        <w:rPr>
          <w:rFonts w:eastAsiaTheme="majorEastAsia"/>
          <w:color w:val="2F5496" w:themeColor="accent1" w:themeShade="BF"/>
          <w:spacing w:val="20"/>
          <w:sz w:val="28"/>
          <w:szCs w:val="28"/>
        </w:rPr>
        <w:t xml:space="preserve">– </w:t>
      </w:r>
      <w:r w:rsidR="0054112F" w:rsidRPr="00B31104">
        <w:rPr>
          <w:rFonts w:eastAsiaTheme="majorEastAsia"/>
          <w:spacing w:val="20"/>
          <w:sz w:val="28"/>
          <w:szCs w:val="28"/>
        </w:rPr>
        <w:t>nie dotyczy</w:t>
      </w:r>
    </w:p>
    <w:p w14:paraId="613A18B9" w14:textId="77777777" w:rsidR="007A4EE6" w:rsidRPr="00B31104" w:rsidRDefault="007A4EE6" w:rsidP="007A4EE6">
      <w:pPr>
        <w:ind w:left="426"/>
        <w:jc w:val="both"/>
      </w:pPr>
    </w:p>
    <w:p w14:paraId="4F587C48" w14:textId="37638999" w:rsidR="00141EB4" w:rsidRPr="007A4EE6" w:rsidRDefault="00141EB4" w:rsidP="007A4EE6">
      <w:pPr>
        <w:spacing w:after="160" w:line="259" w:lineRule="auto"/>
        <w:jc w:val="both"/>
      </w:pPr>
      <w:r>
        <w:br w:type="page"/>
      </w:r>
    </w:p>
    <w:p w14:paraId="39AD2100" w14:textId="7234FF71" w:rsidR="00160015" w:rsidRPr="007A4EE6" w:rsidRDefault="00160015" w:rsidP="00B31A22">
      <w:pPr>
        <w:jc w:val="center"/>
        <w:rPr>
          <w:rFonts w:eastAsiaTheme="majorEastAsia"/>
          <w:b/>
          <w:bCs/>
          <w:color w:val="2F5496" w:themeColor="accent1" w:themeShade="BF"/>
          <w:spacing w:val="20"/>
          <w:sz w:val="28"/>
          <w:szCs w:val="28"/>
        </w:rPr>
      </w:pPr>
      <w:bookmarkStart w:id="66" w:name="_Toc67292111"/>
      <w:bookmarkStart w:id="67" w:name="_Hlk67824368"/>
      <w:bookmarkEnd w:id="64"/>
      <w:r w:rsidRPr="007A4EE6">
        <w:rPr>
          <w:rFonts w:eastAsiaTheme="majorEastAsia"/>
          <w:b/>
          <w:bCs/>
          <w:color w:val="2F5496" w:themeColor="accent1" w:themeShade="BF"/>
          <w:spacing w:val="20"/>
          <w:sz w:val="28"/>
          <w:szCs w:val="28"/>
        </w:rPr>
        <w:lastRenderedPageBreak/>
        <w:t>Załącznik nr 2 do SWZ FORMULARZ OFERTOWY</w:t>
      </w:r>
      <w:bookmarkEnd w:id="66"/>
    </w:p>
    <w:bookmarkEnd w:id="67"/>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57575F81" w:rsidR="00160015" w:rsidRPr="00E66F78" w:rsidRDefault="00160015" w:rsidP="00160015">
      <w:pPr>
        <w:ind w:left="426"/>
        <w:jc w:val="center"/>
        <w:rPr>
          <w:b/>
          <w:bCs/>
          <w:spacing w:val="20"/>
          <w:sz w:val="28"/>
          <w:szCs w:val="28"/>
        </w:rPr>
      </w:pPr>
      <w:r w:rsidRPr="00E66F78">
        <w:rPr>
          <w:b/>
          <w:bCs/>
          <w:spacing w:val="20"/>
          <w:sz w:val="28"/>
          <w:szCs w:val="28"/>
        </w:rPr>
        <w:t xml:space="preserve">.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467A6A90" w14:textId="77777777" w:rsidR="00D72BF1" w:rsidRPr="00D72BF1" w:rsidRDefault="00D72BF1" w:rsidP="00D72BF1">
      <w:pPr>
        <w:spacing w:before="120" w:line="312" w:lineRule="auto"/>
        <w:jc w:val="both"/>
        <w:rPr>
          <w:bCs/>
          <w:sz w:val="24"/>
          <w:szCs w:val="24"/>
          <w:highlight w:val="yellow"/>
        </w:rPr>
      </w:pPr>
      <w:r w:rsidRPr="00D72BF1">
        <w:rPr>
          <w:b/>
          <w:color w:val="000000" w:themeColor="text1"/>
          <w:sz w:val="24"/>
          <w:szCs w:val="24"/>
          <w:highlight w:val="yellow"/>
          <w:u w:val="single"/>
        </w:rPr>
        <w:t>UWAGA do wykonawcy</w:t>
      </w:r>
      <w:r w:rsidRPr="00D72BF1">
        <w:rPr>
          <w:color w:val="000000" w:themeColor="text1"/>
          <w:sz w:val="24"/>
          <w:szCs w:val="24"/>
          <w:highlight w:val="yellow"/>
        </w:rPr>
        <w:t>: do pól elektronicznego formularza ofertowego wykonawca nie wpisuje żadnej ceny.</w:t>
      </w:r>
    </w:p>
    <w:p w14:paraId="0454B443" w14:textId="7C83BA9E" w:rsidR="00160015" w:rsidRPr="00D72BF1" w:rsidRDefault="00D72BF1" w:rsidP="00D72BF1">
      <w:pPr>
        <w:spacing w:after="160" w:line="259" w:lineRule="auto"/>
        <w:jc w:val="both"/>
        <w:rPr>
          <w:b/>
          <w:bCs/>
          <w:spacing w:val="20"/>
          <w:sz w:val="24"/>
          <w:szCs w:val="24"/>
          <w:u w:val="single"/>
        </w:rPr>
        <w:sectPr w:rsidR="00160015" w:rsidRPr="00D72BF1" w:rsidSect="00804983">
          <w:headerReference w:type="default" r:id="rId14"/>
          <w:footerReference w:type="default" r:id="rId15"/>
          <w:pgSz w:w="11907" w:h="16840" w:code="9"/>
          <w:pgMar w:top="1417" w:right="1275" w:bottom="1134" w:left="1417" w:header="709" w:footer="529" w:gutter="0"/>
          <w:cols w:space="708"/>
          <w:titlePg/>
          <w:docGrid w:linePitch="360"/>
        </w:sectPr>
      </w:pPr>
      <w:r w:rsidRPr="00D72BF1">
        <w:rPr>
          <w:bCs/>
          <w:sz w:val="24"/>
          <w:szCs w:val="24"/>
          <w:highlight w:val="yellow"/>
        </w:rPr>
        <w:t xml:space="preserve">Załącznik nr </w:t>
      </w:r>
      <w:r w:rsidRPr="00D72BF1">
        <w:rPr>
          <w:bCs/>
          <w:color w:val="000000" w:themeColor="text1"/>
          <w:sz w:val="24"/>
          <w:szCs w:val="24"/>
          <w:highlight w:val="yellow"/>
        </w:rPr>
        <w:t>2</w:t>
      </w:r>
      <w:r w:rsidRPr="00D72BF1">
        <w:rPr>
          <w:bCs/>
          <w:sz w:val="24"/>
          <w:szCs w:val="24"/>
          <w:highlight w:val="yellow"/>
        </w:rPr>
        <w:t xml:space="preserve"> opublikowany przez Zamawiającego w Profilu Nabywcy katalog elektroniczny w formacie </w:t>
      </w:r>
      <w:r w:rsidR="00B31104">
        <w:rPr>
          <w:bCs/>
          <w:sz w:val="24"/>
          <w:szCs w:val="24"/>
          <w:highlight w:val="yellow"/>
        </w:rPr>
        <w:t>E</w:t>
      </w:r>
      <w:r w:rsidRPr="00D72BF1">
        <w:rPr>
          <w:bCs/>
          <w:sz w:val="24"/>
          <w:szCs w:val="24"/>
          <w:highlight w:val="yellow"/>
        </w:rPr>
        <w:t xml:space="preserve">xcel należy wypełnić wpisując ceny jednostkowe w pozycjach </w:t>
      </w:r>
      <w:r w:rsidR="00B31104">
        <w:rPr>
          <w:bCs/>
          <w:sz w:val="24"/>
          <w:szCs w:val="24"/>
          <w:highlight w:val="yellow"/>
        </w:rPr>
        <w:t>wskazanych</w:t>
      </w:r>
      <w:r w:rsidRPr="00D72BF1">
        <w:rPr>
          <w:bCs/>
          <w:sz w:val="24"/>
          <w:szCs w:val="24"/>
          <w:highlight w:val="yellow"/>
        </w:rPr>
        <w:t xml:space="preserve"> przez Zamawiającego (nie dopuszcza się możliwości dopisywania pozycji) następnie całość podsumować, zapisać w wymaganym formacie i załączyć do EFO –</w:t>
      </w:r>
      <w:r w:rsidRPr="00D72BF1">
        <w:rPr>
          <w:sz w:val="24"/>
          <w:szCs w:val="24"/>
          <w:highlight w:val="yellow"/>
        </w:rPr>
        <w:t xml:space="preserve"> </w:t>
      </w:r>
      <w:r w:rsidRPr="00D72BF1">
        <w:rPr>
          <w:b/>
          <w:sz w:val="24"/>
          <w:szCs w:val="24"/>
          <w:highlight w:val="yellow"/>
          <w:u w:val="single"/>
        </w:rPr>
        <w:t xml:space="preserve">jako odrębny plik </w:t>
      </w:r>
      <w:r w:rsidR="00B31104">
        <w:rPr>
          <w:b/>
          <w:sz w:val="24"/>
          <w:szCs w:val="24"/>
          <w:highlight w:val="yellow"/>
          <w:u w:val="single"/>
        </w:rPr>
        <w:br/>
      </w:r>
      <w:r w:rsidRPr="00D72BF1">
        <w:rPr>
          <w:b/>
          <w:sz w:val="24"/>
          <w:szCs w:val="24"/>
          <w:highlight w:val="yellow"/>
          <w:u w:val="single"/>
        </w:rPr>
        <w:t>z kwalifikowanym podpisem elektronicznym pod rygorem nieważności</w:t>
      </w:r>
      <w:r w:rsidR="00B31104">
        <w:rPr>
          <w:b/>
          <w:sz w:val="24"/>
          <w:szCs w:val="24"/>
          <w:u w:val="single"/>
        </w:rPr>
        <w:t>.</w:t>
      </w: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68"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A57117A" w14:textId="79467A2A"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7CDE3724" w14:textId="5BAA85D4" w:rsidR="00160015" w:rsidRPr="00856E98" w:rsidRDefault="000E07F2" w:rsidP="00856E98">
      <w:pPr>
        <w:jc w:val="center"/>
        <w:rPr>
          <w:rFonts w:eastAsiaTheme="majorEastAsia"/>
          <w:b/>
          <w:bCs/>
          <w:color w:val="2F5496" w:themeColor="accent1" w:themeShade="BF"/>
          <w:spacing w:val="20"/>
          <w:sz w:val="36"/>
          <w:szCs w:val="36"/>
        </w:rPr>
        <w:sectPr w:rsidR="00160015" w:rsidRPr="00856E98" w:rsidSect="00804983">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wraz z</w:t>
      </w:r>
      <w:r w:rsidR="000F6329" w:rsidRPr="00856E98">
        <w:rPr>
          <w:rFonts w:eastAsiaTheme="majorEastAsia"/>
          <w:b/>
          <w:bCs/>
          <w:color w:val="2F5496" w:themeColor="accent1" w:themeShade="BF"/>
          <w:spacing w:val="20"/>
          <w:sz w:val="36"/>
          <w:szCs w:val="36"/>
        </w:rPr>
        <w:t> </w:t>
      </w:r>
      <w:r w:rsidR="00160015" w:rsidRPr="00856E98">
        <w:rPr>
          <w:rFonts w:eastAsiaTheme="majorEastAsia"/>
          <w:b/>
          <w:bCs/>
          <w:color w:val="2F5496" w:themeColor="accent1" w:themeShade="BF"/>
          <w:spacing w:val="20"/>
          <w:sz w:val="36"/>
          <w:szCs w:val="36"/>
        </w:rPr>
        <w:t>ofertą</w:t>
      </w:r>
      <w:r w:rsidR="00067E41" w:rsidRPr="00856E98">
        <w:rPr>
          <w:rFonts w:eastAsiaTheme="majorEastAsia"/>
          <w:b/>
          <w:bCs/>
          <w:color w:val="2F5496" w:themeColor="accent1" w:themeShade="BF"/>
          <w:spacing w:val="20"/>
          <w:sz w:val="36"/>
          <w:szCs w:val="36"/>
        </w:rPr>
        <w:t>:</w:t>
      </w:r>
    </w:p>
    <w:p w14:paraId="73F65B2F" w14:textId="3AB4752E" w:rsidR="00160015" w:rsidRDefault="00160015" w:rsidP="00B31A22">
      <w:pPr>
        <w:jc w:val="both"/>
        <w:rPr>
          <w:rFonts w:eastAsiaTheme="majorEastAsia"/>
          <w:b/>
          <w:bCs/>
          <w:color w:val="2F5496" w:themeColor="accent1" w:themeShade="BF"/>
          <w:spacing w:val="20"/>
          <w:sz w:val="24"/>
          <w:szCs w:val="24"/>
        </w:rPr>
      </w:pPr>
      <w:bookmarkStart w:id="69" w:name="_Toc67292112"/>
      <w:bookmarkStart w:id="70" w:name="_Hlk67824467"/>
      <w:bookmarkEnd w:id="68"/>
      <w:r w:rsidRPr="007C1E34">
        <w:rPr>
          <w:rFonts w:eastAsiaTheme="majorEastAsia"/>
          <w:b/>
          <w:bCs/>
          <w:color w:val="2F5496" w:themeColor="accent1" w:themeShade="BF"/>
          <w:spacing w:val="20"/>
          <w:sz w:val="24"/>
          <w:szCs w:val="24"/>
        </w:rPr>
        <w:lastRenderedPageBreak/>
        <w:t xml:space="preserve">Załącznik nr 3.1 do SWZ - INFORMACJA </w:t>
      </w:r>
      <w:r w:rsidR="00FC197B" w:rsidRPr="007C1E34">
        <w:rPr>
          <w:rFonts w:eastAsiaTheme="majorEastAsia"/>
          <w:b/>
          <w:bCs/>
          <w:color w:val="2F5496" w:themeColor="accent1" w:themeShade="BF"/>
          <w:spacing w:val="20"/>
          <w:sz w:val="24"/>
          <w:szCs w:val="24"/>
        </w:rPr>
        <w:t>O</w:t>
      </w:r>
      <w:r w:rsidR="000F6329" w:rsidRPr="007C1E34">
        <w:rPr>
          <w:rFonts w:eastAsiaTheme="majorEastAsia"/>
          <w:b/>
          <w:bCs/>
          <w:color w:val="2F5496" w:themeColor="accent1" w:themeShade="BF"/>
          <w:spacing w:val="20"/>
          <w:sz w:val="24"/>
          <w:szCs w:val="24"/>
        </w:rPr>
        <w:t> </w:t>
      </w:r>
      <w:r w:rsidRPr="007C1E34">
        <w:rPr>
          <w:rFonts w:eastAsiaTheme="majorEastAsia"/>
          <w:b/>
          <w:bCs/>
          <w:color w:val="2F5496" w:themeColor="accent1" w:themeShade="BF"/>
          <w:spacing w:val="20"/>
          <w:sz w:val="24"/>
          <w:szCs w:val="24"/>
        </w:rPr>
        <w:t>POD</w:t>
      </w:r>
      <w:r w:rsidR="008C4046" w:rsidRPr="007C1E34">
        <w:rPr>
          <w:rFonts w:eastAsiaTheme="majorEastAsia"/>
          <w:b/>
          <w:bCs/>
          <w:color w:val="2F5496" w:themeColor="accent1" w:themeShade="BF"/>
          <w:spacing w:val="20"/>
          <w:sz w:val="24"/>
          <w:szCs w:val="24"/>
        </w:rPr>
        <w:t>WYKONAWCA</w:t>
      </w:r>
      <w:r w:rsidRPr="007C1E34">
        <w:rPr>
          <w:rFonts w:eastAsiaTheme="majorEastAsia"/>
          <w:b/>
          <w:bCs/>
          <w:color w:val="2F5496" w:themeColor="accent1" w:themeShade="BF"/>
          <w:spacing w:val="20"/>
          <w:sz w:val="24"/>
          <w:szCs w:val="24"/>
        </w:rPr>
        <w:t>CH</w:t>
      </w:r>
      <w:bookmarkEnd w:id="69"/>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70"/>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71" w:name="_Toc67292113"/>
      <w:bookmarkStart w:id="72" w:name="_Hlk67824491"/>
      <w:r>
        <w:rPr>
          <w:rFonts w:eastAsiaTheme="majorEastAsia"/>
          <w:b/>
          <w:bCs/>
          <w:color w:val="2F5496" w:themeColor="accent1" w:themeShade="BF"/>
          <w:spacing w:val="20"/>
          <w:sz w:val="28"/>
          <w:szCs w:val="28"/>
        </w:rPr>
        <w:br w:type="page"/>
      </w:r>
    </w:p>
    <w:p w14:paraId="01A53D6D" w14:textId="68B873F1" w:rsidR="00160015" w:rsidRPr="007C1E34" w:rsidRDefault="00160015" w:rsidP="000F6329">
      <w:pPr>
        <w:jc w:val="both"/>
        <w:rPr>
          <w:rFonts w:eastAsiaTheme="majorEastAsia"/>
          <w:b/>
          <w:bCs/>
          <w:color w:val="2F5496" w:themeColor="accent1" w:themeShade="BF"/>
          <w:spacing w:val="20"/>
          <w:sz w:val="24"/>
          <w:szCs w:val="24"/>
        </w:rPr>
      </w:pPr>
      <w:bookmarkStart w:id="73" w:name="_Hlk147128924"/>
      <w:r w:rsidRPr="007C1E34">
        <w:rPr>
          <w:rFonts w:eastAsiaTheme="majorEastAsia"/>
          <w:b/>
          <w:bCs/>
          <w:color w:val="2F5496" w:themeColor="accent1" w:themeShade="BF"/>
          <w:spacing w:val="20"/>
          <w:sz w:val="24"/>
          <w:szCs w:val="24"/>
        </w:rPr>
        <w:lastRenderedPageBreak/>
        <w:t xml:space="preserve">Załącznik nr 3.2 do SWZ - </w:t>
      </w:r>
      <w:r w:rsidR="00977C90" w:rsidRPr="007C1E34">
        <w:rPr>
          <w:rFonts w:eastAsiaTheme="majorEastAsia"/>
          <w:b/>
          <w:bCs/>
          <w:color w:val="2F5496" w:themeColor="accent1" w:themeShade="BF"/>
          <w:spacing w:val="20"/>
          <w:sz w:val="24"/>
          <w:szCs w:val="24"/>
        </w:rPr>
        <w:t>INFORMACJA</w:t>
      </w:r>
      <w:r w:rsidRPr="007C1E34">
        <w:rPr>
          <w:rFonts w:eastAsiaTheme="majorEastAsia"/>
          <w:b/>
          <w:bCs/>
          <w:color w:val="2F5496" w:themeColor="accent1" w:themeShade="BF"/>
          <w:spacing w:val="20"/>
          <w:sz w:val="24"/>
          <w:szCs w:val="24"/>
        </w:rPr>
        <w:t xml:space="preserve"> O POWSTANIU</w:t>
      </w:r>
      <w:r w:rsidR="007C1E34">
        <w:rPr>
          <w:rFonts w:eastAsiaTheme="majorEastAsia"/>
          <w:b/>
          <w:bCs/>
          <w:color w:val="2F5496" w:themeColor="accent1" w:themeShade="BF"/>
          <w:spacing w:val="20"/>
          <w:sz w:val="24"/>
          <w:szCs w:val="24"/>
        </w:rPr>
        <w:t xml:space="preserve"> </w:t>
      </w:r>
      <w:r w:rsidR="00977C90" w:rsidRPr="007C1E34">
        <w:rPr>
          <w:rFonts w:eastAsiaTheme="majorEastAsia"/>
          <w:b/>
          <w:bCs/>
          <w:color w:val="2F5496" w:themeColor="accent1" w:themeShade="BF"/>
          <w:spacing w:val="20"/>
          <w:sz w:val="24"/>
          <w:szCs w:val="24"/>
        </w:rPr>
        <w:t>U </w:t>
      </w:r>
      <w:r w:rsidR="008C4046" w:rsidRPr="007C1E34">
        <w:rPr>
          <w:rFonts w:eastAsiaTheme="majorEastAsia"/>
          <w:b/>
          <w:bCs/>
          <w:color w:val="2F5496" w:themeColor="accent1" w:themeShade="BF"/>
          <w:spacing w:val="20"/>
          <w:sz w:val="24"/>
          <w:szCs w:val="24"/>
        </w:rPr>
        <w:t>ZAMAWIAJĄCEGO</w:t>
      </w:r>
      <w:r w:rsidRPr="007C1E34">
        <w:rPr>
          <w:rFonts w:eastAsiaTheme="majorEastAsia"/>
          <w:b/>
          <w:bCs/>
          <w:color w:val="2F5496" w:themeColor="accent1" w:themeShade="BF"/>
          <w:spacing w:val="20"/>
          <w:sz w:val="24"/>
          <w:szCs w:val="24"/>
        </w:rPr>
        <w:t xml:space="preserve"> OBOWIĄZKU PODATKOWEGO </w:t>
      </w:r>
      <w:bookmarkEnd w:id="71"/>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72"/>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73"/>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38E65183" w:rsidR="00DA7967" w:rsidRPr="00A33BF6" w:rsidRDefault="00DA7967" w:rsidP="00DA7967">
      <w:pPr>
        <w:tabs>
          <w:tab w:val="left" w:pos="851"/>
        </w:tabs>
        <w:jc w:val="both"/>
        <w:rPr>
          <w:sz w:val="22"/>
          <w:szCs w:val="22"/>
        </w:rPr>
      </w:pPr>
      <w:r w:rsidRPr="00A33BF6">
        <w:rPr>
          <w:sz w:val="22"/>
          <w:szCs w:val="22"/>
        </w:rPr>
        <w:t>Oświadczam, że wybór oferty będzie prowadzić do powstania u Zamawiającego obowiązku podatkowego zgodnie z ustawą z 11.03.2004</w:t>
      </w:r>
      <w:r w:rsidR="009E198C">
        <w:rPr>
          <w:sz w:val="22"/>
          <w:szCs w:val="22"/>
        </w:rPr>
        <w:t xml:space="preserve"> </w:t>
      </w:r>
      <w:r w:rsidRPr="00A33BF6">
        <w:rPr>
          <w:sz w:val="22"/>
          <w:szCs w:val="22"/>
        </w:rPr>
        <w:t xml:space="preserve">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77777777"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30BA019C" w14:textId="77777777" w:rsidR="00DA7967" w:rsidRDefault="00DA7967" w:rsidP="00DA7967"/>
    <w:p w14:paraId="6ADC981C" w14:textId="77777777" w:rsidR="00DA7967" w:rsidRPr="00E66F78" w:rsidRDefault="00DA7967" w:rsidP="00DA7967">
      <w:pPr>
        <w:tabs>
          <w:tab w:val="left" w:pos="851"/>
        </w:tabs>
        <w:ind w:left="-142" w:firstLine="142"/>
        <w:rPr>
          <w:sz w:val="22"/>
        </w:rPr>
      </w:pPr>
    </w:p>
    <w:p w14:paraId="2BC44D3B" w14:textId="77777777" w:rsidR="00DA7967" w:rsidRPr="00E66F78" w:rsidRDefault="00DA7967" w:rsidP="00DA7967">
      <w:pPr>
        <w:tabs>
          <w:tab w:val="left" w:pos="851"/>
        </w:tabs>
        <w:ind w:left="-142" w:firstLine="142"/>
        <w:rPr>
          <w:sz w:val="22"/>
        </w:rPr>
      </w:pPr>
    </w:p>
    <w:p w14:paraId="24D38902" w14:textId="77777777" w:rsidR="00DA7967" w:rsidRPr="00E66F78" w:rsidRDefault="00DA7967" w:rsidP="00DA7967">
      <w:pPr>
        <w:tabs>
          <w:tab w:val="left" w:pos="851"/>
        </w:tabs>
        <w:ind w:left="-142" w:firstLine="142"/>
        <w:rPr>
          <w:sz w:val="22"/>
        </w:rPr>
      </w:pPr>
    </w:p>
    <w:p w14:paraId="623BCA85" w14:textId="77777777" w:rsidR="00DA7967" w:rsidRPr="00E66F78" w:rsidRDefault="00DA7967" w:rsidP="00DA7967">
      <w:pPr>
        <w:tabs>
          <w:tab w:val="left" w:pos="851"/>
        </w:tabs>
        <w:ind w:left="-142" w:firstLine="142"/>
        <w:rPr>
          <w:sz w:val="22"/>
        </w:rPr>
      </w:pPr>
    </w:p>
    <w:p w14:paraId="2AD5446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083D4DB0" w14:textId="77777777" w:rsidR="00160015" w:rsidRPr="00E66F78" w:rsidRDefault="00160015" w:rsidP="00160015">
      <w:pPr>
        <w:tabs>
          <w:tab w:val="left" w:pos="851"/>
        </w:tabs>
        <w:ind w:left="-142" w:firstLine="142"/>
        <w:rPr>
          <w:sz w:val="22"/>
        </w:rPr>
      </w:pPr>
    </w:p>
    <w:p w14:paraId="32DA0F1D" w14:textId="77777777" w:rsidR="00160015" w:rsidRPr="00E66F78" w:rsidRDefault="00160015" w:rsidP="00160015">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77777777" w:rsidR="00160015" w:rsidRPr="00E66F78" w:rsidRDefault="00160015" w:rsidP="00490288">
      <w:pPr>
        <w:tabs>
          <w:tab w:val="left" w:pos="851"/>
        </w:tabs>
        <w:rPr>
          <w:sz w:val="22"/>
        </w:rPr>
      </w:pPr>
    </w:p>
    <w:p w14:paraId="69AC3AC5" w14:textId="56143BE6" w:rsidR="00160015" w:rsidRPr="007C1E34" w:rsidRDefault="00160015" w:rsidP="000F6329">
      <w:pPr>
        <w:jc w:val="both"/>
        <w:rPr>
          <w:rFonts w:eastAsiaTheme="majorEastAsia"/>
          <w:b/>
          <w:bCs/>
          <w:color w:val="2F5496" w:themeColor="accent1" w:themeShade="BF"/>
          <w:spacing w:val="20"/>
          <w:sz w:val="24"/>
          <w:szCs w:val="24"/>
        </w:rPr>
      </w:pPr>
      <w:bookmarkStart w:id="74" w:name="_Toc67292114"/>
      <w:bookmarkStart w:id="75" w:name="_Hlk67824583"/>
      <w:r w:rsidRPr="007C1E34">
        <w:rPr>
          <w:rFonts w:eastAsiaTheme="majorEastAsia"/>
          <w:b/>
          <w:bCs/>
          <w:color w:val="2F5496" w:themeColor="accent1" w:themeShade="BF"/>
          <w:spacing w:val="20"/>
          <w:sz w:val="24"/>
          <w:szCs w:val="24"/>
        </w:rPr>
        <w:t xml:space="preserve">Załącznik nr 3.3 do SWZ - ZOBOWIĄZANIE INNEGO PODMIOTU DO ODDANIA DO DYSPOZYCJI </w:t>
      </w:r>
      <w:r w:rsidR="008C4046" w:rsidRPr="007C1E34">
        <w:rPr>
          <w:rFonts w:eastAsiaTheme="majorEastAsia"/>
          <w:b/>
          <w:bCs/>
          <w:color w:val="2F5496" w:themeColor="accent1" w:themeShade="BF"/>
          <w:spacing w:val="20"/>
          <w:sz w:val="24"/>
          <w:szCs w:val="24"/>
        </w:rPr>
        <w:t>WYKONAWCY</w:t>
      </w:r>
      <w:r w:rsidRPr="007C1E34">
        <w:rPr>
          <w:rFonts w:eastAsiaTheme="majorEastAsia"/>
          <w:b/>
          <w:bCs/>
          <w:color w:val="2F5496" w:themeColor="accent1" w:themeShade="BF"/>
          <w:spacing w:val="20"/>
          <w:sz w:val="24"/>
          <w:szCs w:val="24"/>
        </w:rPr>
        <w:t xml:space="preserve"> ZASOBÓW </w:t>
      </w:r>
      <w:r w:rsidR="00C167F2" w:rsidRPr="007C1E34">
        <w:rPr>
          <w:rFonts w:eastAsiaTheme="majorEastAsia"/>
          <w:b/>
          <w:bCs/>
          <w:color w:val="2F5496" w:themeColor="accent1" w:themeShade="BF"/>
          <w:spacing w:val="20"/>
          <w:sz w:val="24"/>
          <w:szCs w:val="24"/>
        </w:rPr>
        <w:t>N</w:t>
      </w:r>
      <w:r w:rsidRPr="007C1E34">
        <w:rPr>
          <w:rFonts w:eastAsiaTheme="majorEastAsia"/>
          <w:b/>
          <w:bCs/>
          <w:color w:val="2F5496" w:themeColor="accent1" w:themeShade="BF"/>
          <w:spacing w:val="20"/>
          <w:sz w:val="24"/>
          <w:szCs w:val="24"/>
        </w:rPr>
        <w:t>IEZBĘDNYCH DO WYKONANIA ZAMÓWIENIA</w:t>
      </w:r>
      <w:bookmarkEnd w:id="74"/>
    </w:p>
    <w:bookmarkEnd w:id="75"/>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rsidP="00EB7419">
      <w:pPr>
        <w:numPr>
          <w:ilvl w:val="0"/>
          <w:numId w:val="3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rsidP="00EB7419">
      <w:pPr>
        <w:numPr>
          <w:ilvl w:val="1"/>
          <w:numId w:val="33"/>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rsidP="00EB7419">
      <w:pPr>
        <w:numPr>
          <w:ilvl w:val="1"/>
          <w:numId w:val="33"/>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rsidP="00EB7419">
      <w:pPr>
        <w:numPr>
          <w:ilvl w:val="1"/>
          <w:numId w:val="33"/>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rsidP="00EB7419">
      <w:pPr>
        <w:numPr>
          <w:ilvl w:val="0"/>
          <w:numId w:val="33"/>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rsidP="00EB7419">
      <w:pPr>
        <w:numPr>
          <w:ilvl w:val="0"/>
          <w:numId w:val="33"/>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6EC5C8E0" w14:textId="7E36405A" w:rsidR="00A83CAC" w:rsidRPr="00A33BF6" w:rsidRDefault="00A83CAC">
      <w:pPr>
        <w:spacing w:after="160" w:line="259" w:lineRule="auto"/>
        <w:rPr>
          <w:sz w:val="22"/>
          <w:szCs w:val="22"/>
        </w:rPr>
      </w:pPr>
      <w:r w:rsidRPr="00A33BF6">
        <w:rPr>
          <w:sz w:val="22"/>
          <w:szCs w:val="22"/>
        </w:rPr>
        <w:br w:type="page"/>
      </w:r>
    </w:p>
    <w:p w14:paraId="024FA992" w14:textId="77777777" w:rsidR="00160015" w:rsidRPr="000E3422" w:rsidRDefault="00160015" w:rsidP="00160015">
      <w:pPr>
        <w:jc w:val="both"/>
        <w:rPr>
          <w:sz w:val="22"/>
          <w:szCs w:val="22"/>
        </w:rPr>
      </w:pPr>
    </w:p>
    <w:p w14:paraId="34B82D5D" w14:textId="77777777" w:rsidR="00160015" w:rsidRPr="000E3422" w:rsidRDefault="00160015" w:rsidP="00160015">
      <w:pPr>
        <w:jc w:val="both"/>
        <w:rPr>
          <w:sz w:val="22"/>
          <w:szCs w:val="22"/>
        </w:rPr>
      </w:pPr>
    </w:p>
    <w:p w14:paraId="3D4D3C0F" w14:textId="556BDAA3" w:rsidR="00160015" w:rsidRPr="007C1E34" w:rsidRDefault="00160015" w:rsidP="000F6329">
      <w:pPr>
        <w:jc w:val="both"/>
        <w:rPr>
          <w:rFonts w:eastAsiaTheme="majorEastAsia"/>
          <w:b/>
          <w:bCs/>
          <w:color w:val="2F5496" w:themeColor="accent1" w:themeShade="BF"/>
          <w:spacing w:val="20"/>
          <w:sz w:val="24"/>
          <w:szCs w:val="24"/>
        </w:rPr>
      </w:pPr>
      <w:bookmarkStart w:id="76" w:name="_Toc67292115"/>
      <w:bookmarkStart w:id="77"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sidR="007C1E34">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6"/>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17C06D49" w14:textId="77777777" w:rsidR="00FB0388" w:rsidRDefault="00FB0388" w:rsidP="00160015">
      <w:pPr>
        <w:jc w:val="both"/>
        <w:rPr>
          <w:b/>
          <w:bCs/>
          <w:color w:val="0070C0"/>
          <w:sz w:val="40"/>
          <w:szCs w:val="40"/>
        </w:rPr>
      </w:pPr>
      <w:bookmarkStart w:id="78" w:name="_Hlk67824630"/>
      <w:bookmarkEnd w:id="77"/>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2FA9CB1E" w14:textId="1FE207EE" w:rsidR="00856E98" w:rsidRDefault="00160015"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3B2C081F" w14:textId="482E34BB" w:rsidR="00160015" w:rsidRPr="00856E98" w:rsidRDefault="00B31A22" w:rsidP="00856E98">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w:t>
      </w:r>
      <w:r w:rsidR="00160015" w:rsidRPr="00856E98">
        <w:rPr>
          <w:rFonts w:eastAsiaTheme="majorEastAsia"/>
          <w:b/>
          <w:bCs/>
          <w:color w:val="2F5496" w:themeColor="accent1" w:themeShade="BF"/>
          <w:spacing w:val="20"/>
          <w:sz w:val="36"/>
          <w:szCs w:val="36"/>
        </w:rPr>
        <w:t xml:space="preserve">kładane przez </w:t>
      </w:r>
      <w:r w:rsidR="00C917D4" w:rsidRPr="00856E98">
        <w:rPr>
          <w:rFonts w:eastAsiaTheme="majorEastAsia"/>
          <w:b/>
          <w:bCs/>
          <w:color w:val="2F5496" w:themeColor="accent1" w:themeShade="BF"/>
          <w:spacing w:val="20"/>
          <w:sz w:val="36"/>
          <w:szCs w:val="36"/>
        </w:rPr>
        <w:t>Wykonawcę</w:t>
      </w:r>
      <w:r w:rsidR="00160015" w:rsidRPr="00856E98">
        <w:rPr>
          <w:rFonts w:eastAsiaTheme="majorEastAsia"/>
          <w:b/>
          <w:bCs/>
          <w:color w:val="2F5496" w:themeColor="accent1" w:themeShade="BF"/>
          <w:spacing w:val="20"/>
          <w:sz w:val="36"/>
          <w:szCs w:val="36"/>
        </w:rPr>
        <w:t xml:space="preserve">, którego oferta jest najwyżej oceniona, na wezwanie </w:t>
      </w:r>
      <w:r w:rsidR="008C4046" w:rsidRPr="00856E98">
        <w:rPr>
          <w:rFonts w:eastAsiaTheme="majorEastAsia"/>
          <w:b/>
          <w:bCs/>
          <w:color w:val="2F5496" w:themeColor="accent1" w:themeShade="BF"/>
          <w:spacing w:val="20"/>
          <w:sz w:val="36"/>
          <w:szCs w:val="36"/>
        </w:rPr>
        <w:t>Zamawiającego</w:t>
      </w:r>
      <w:r w:rsidR="00CF6E5D" w:rsidRPr="00856E98">
        <w:rPr>
          <w:rFonts w:eastAsiaTheme="majorEastAsia"/>
          <w:b/>
          <w:bCs/>
          <w:color w:val="2F5496" w:themeColor="accent1" w:themeShade="BF"/>
          <w:spacing w:val="20"/>
          <w:sz w:val="36"/>
          <w:szCs w:val="36"/>
        </w:rPr>
        <w:t>:</w:t>
      </w:r>
    </w:p>
    <w:bookmarkEnd w:id="78"/>
    <w:p w14:paraId="2340683A" w14:textId="77777777" w:rsidR="00160015" w:rsidRPr="00856E98" w:rsidRDefault="00160015" w:rsidP="00160015">
      <w:pPr>
        <w:spacing w:before="480"/>
        <w:ind w:left="426" w:hanging="426"/>
        <w:jc w:val="both"/>
        <w:rPr>
          <w:b/>
          <w:bCs/>
          <w:sz w:val="32"/>
          <w:szCs w:val="32"/>
        </w:rPr>
      </w:pPr>
    </w:p>
    <w:p w14:paraId="78EB402D" w14:textId="77777777" w:rsidR="00160015" w:rsidRDefault="00160015" w:rsidP="00160015">
      <w:pPr>
        <w:spacing w:before="480"/>
        <w:ind w:left="426" w:hanging="426"/>
        <w:jc w:val="both"/>
        <w:rPr>
          <w:b/>
          <w:bCs/>
          <w:sz w:val="24"/>
          <w:szCs w:val="24"/>
        </w:rPr>
      </w:pPr>
    </w:p>
    <w:p w14:paraId="7409E6A5" w14:textId="77777777" w:rsidR="00160015" w:rsidRDefault="00160015" w:rsidP="00160015">
      <w:pPr>
        <w:spacing w:before="480"/>
        <w:ind w:left="426" w:hanging="426"/>
        <w:jc w:val="both"/>
        <w:rPr>
          <w:b/>
          <w:bCs/>
          <w:sz w:val="24"/>
          <w:szCs w:val="24"/>
        </w:rPr>
      </w:pPr>
    </w:p>
    <w:p w14:paraId="3AE24226" w14:textId="77777777" w:rsidR="00160015" w:rsidRDefault="00160015" w:rsidP="00160015">
      <w:pPr>
        <w:spacing w:before="480"/>
        <w:ind w:left="426" w:hanging="426"/>
        <w:jc w:val="both"/>
        <w:rPr>
          <w:b/>
          <w:bCs/>
          <w:sz w:val="24"/>
          <w:szCs w:val="24"/>
        </w:rPr>
      </w:pPr>
    </w:p>
    <w:p w14:paraId="15108F8A" w14:textId="77777777" w:rsidR="00160015" w:rsidRDefault="00160015" w:rsidP="00160015">
      <w:pPr>
        <w:spacing w:before="480"/>
        <w:ind w:left="426" w:hanging="426"/>
        <w:jc w:val="both"/>
        <w:rPr>
          <w:b/>
          <w:bCs/>
          <w:sz w:val="24"/>
          <w:szCs w:val="24"/>
        </w:rPr>
      </w:pPr>
    </w:p>
    <w:p w14:paraId="375F4B8B" w14:textId="77777777" w:rsidR="00160015" w:rsidRDefault="00160015" w:rsidP="00160015">
      <w:pPr>
        <w:spacing w:before="480"/>
        <w:ind w:left="426" w:hanging="426"/>
        <w:jc w:val="both"/>
        <w:rPr>
          <w:b/>
          <w:bCs/>
          <w:sz w:val="24"/>
          <w:szCs w:val="24"/>
        </w:rPr>
      </w:pPr>
    </w:p>
    <w:p w14:paraId="5DE1E5FE" w14:textId="77777777" w:rsidR="00160015" w:rsidRDefault="00160015" w:rsidP="00160015">
      <w:pPr>
        <w:spacing w:before="480"/>
        <w:ind w:left="426" w:hanging="426"/>
        <w:jc w:val="both"/>
        <w:rPr>
          <w:b/>
          <w:bCs/>
          <w:sz w:val="24"/>
          <w:szCs w:val="24"/>
        </w:rPr>
      </w:pPr>
    </w:p>
    <w:p w14:paraId="3E411A97" w14:textId="77777777" w:rsidR="00160015" w:rsidRDefault="00160015" w:rsidP="00160015">
      <w:pPr>
        <w:spacing w:before="480"/>
        <w:ind w:left="426" w:hanging="426"/>
        <w:jc w:val="both"/>
        <w:rPr>
          <w:b/>
          <w:bCs/>
          <w:sz w:val="24"/>
          <w:szCs w:val="24"/>
        </w:rPr>
      </w:pPr>
    </w:p>
    <w:p w14:paraId="62A5DA1C" w14:textId="77777777" w:rsidR="00160015" w:rsidRDefault="00160015" w:rsidP="00160015">
      <w:pPr>
        <w:spacing w:before="480"/>
        <w:ind w:left="426" w:hanging="426"/>
        <w:jc w:val="both"/>
        <w:rPr>
          <w:b/>
          <w:bCs/>
          <w:sz w:val="24"/>
          <w:szCs w:val="24"/>
        </w:rPr>
      </w:pPr>
    </w:p>
    <w:p w14:paraId="0FAD5A69" w14:textId="77777777" w:rsidR="00160015" w:rsidRDefault="00160015" w:rsidP="00160015">
      <w:pPr>
        <w:spacing w:before="480"/>
        <w:ind w:left="426" w:hanging="426"/>
        <w:jc w:val="both"/>
        <w:rPr>
          <w:b/>
          <w:bCs/>
          <w:sz w:val="24"/>
          <w:szCs w:val="24"/>
        </w:rPr>
      </w:pPr>
    </w:p>
    <w:p w14:paraId="211E38CB" w14:textId="2F2E8711" w:rsidR="00160015" w:rsidRPr="007A4EE6" w:rsidRDefault="000F6329" w:rsidP="000F6329">
      <w:pPr>
        <w:jc w:val="both"/>
        <w:rPr>
          <w:rFonts w:eastAsiaTheme="majorEastAsia"/>
          <w:b/>
          <w:bCs/>
          <w:color w:val="2F5496" w:themeColor="accent1" w:themeShade="BF"/>
          <w:spacing w:val="20"/>
          <w:sz w:val="28"/>
          <w:szCs w:val="28"/>
        </w:rPr>
      </w:pPr>
      <w:bookmarkStart w:id="79" w:name="_Toc67292116"/>
      <w:bookmarkStart w:id="80" w:name="_Hlk67824782"/>
      <w:r>
        <w:rPr>
          <w:rFonts w:eastAsiaTheme="majorEastAsia"/>
          <w:b/>
          <w:bCs/>
          <w:color w:val="2F5496" w:themeColor="accent1" w:themeShade="BF"/>
          <w:spacing w:val="20"/>
          <w:sz w:val="28"/>
          <w:szCs w:val="28"/>
        </w:rPr>
        <w:br w:type="column"/>
      </w:r>
      <w:r w:rsidR="00160015" w:rsidRPr="00F45433">
        <w:rPr>
          <w:rFonts w:eastAsiaTheme="majorEastAsia"/>
          <w:b/>
          <w:bCs/>
          <w:color w:val="2F5496" w:themeColor="accent1" w:themeShade="BF"/>
          <w:spacing w:val="20"/>
          <w:sz w:val="24"/>
          <w:szCs w:val="24"/>
        </w:rPr>
        <w:lastRenderedPageBreak/>
        <w:t>Załącznik nr 4.1 do SWZ - JEDNOLITY EUROPEJSKI DOKUMENT ZAMÓWIENIA</w:t>
      </w:r>
      <w:bookmarkEnd w:id="79"/>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81" w:name="_Hlk7505249"/>
      <w:r w:rsidR="001A3D5B">
        <w:rPr>
          <w:sz w:val="22"/>
          <w:szCs w:val="22"/>
          <w:lang w:val="en-US"/>
        </w:rPr>
        <w:t xml:space="preserve"> </w:t>
      </w:r>
      <w:hyperlink r:id="rId16" w:history="1">
        <w:r w:rsidR="001A3D5B" w:rsidRPr="009B69B7">
          <w:rPr>
            <w:rStyle w:val="Hipercze"/>
            <w:sz w:val="22"/>
            <w:szCs w:val="22"/>
            <w:lang w:val="en-GB"/>
          </w:rPr>
          <w:t>http://espd.uzp.gov.pl</w:t>
        </w:r>
      </w:hyperlink>
      <w:bookmarkEnd w:id="81"/>
      <w:r w:rsidRPr="009B69B7">
        <w:rPr>
          <w:sz w:val="22"/>
          <w:szCs w:val="22"/>
          <w:lang w:val="en-GB"/>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11162A4D" w:rsidR="00160015" w:rsidRPr="00F45433" w:rsidRDefault="00160015" w:rsidP="000F6329">
      <w:pPr>
        <w:jc w:val="both"/>
        <w:rPr>
          <w:rFonts w:eastAsiaTheme="majorEastAsia"/>
          <w:b/>
          <w:bCs/>
          <w:color w:val="2F5496" w:themeColor="accent1" w:themeShade="BF"/>
          <w:spacing w:val="20"/>
          <w:sz w:val="24"/>
          <w:szCs w:val="24"/>
        </w:rPr>
      </w:pPr>
      <w:bookmarkStart w:id="82" w:name="_Toc67292117"/>
      <w:bookmarkStart w:id="83" w:name="_Hlk67824806"/>
      <w:bookmarkEnd w:id="80"/>
      <w:r w:rsidRPr="00F45433">
        <w:rPr>
          <w:rFonts w:eastAsiaTheme="majorEastAsia"/>
          <w:b/>
          <w:bCs/>
          <w:color w:val="2F5496" w:themeColor="accent1" w:themeShade="BF"/>
          <w:spacing w:val="20"/>
          <w:sz w:val="24"/>
          <w:szCs w:val="24"/>
        </w:rPr>
        <w:lastRenderedPageBreak/>
        <w:t>Załącznik nr 4.2 do SWZ – OŚWIADCZENIE O</w:t>
      </w:r>
      <w:r w:rsidR="000F6329" w:rsidRPr="00F45433">
        <w:rPr>
          <w:rFonts w:eastAsiaTheme="majorEastAsia"/>
          <w:b/>
          <w:bCs/>
          <w:color w:val="2F5496" w:themeColor="accent1" w:themeShade="BF"/>
          <w:spacing w:val="20"/>
          <w:sz w:val="24"/>
          <w:szCs w:val="24"/>
        </w:rPr>
        <w:t> </w:t>
      </w:r>
      <w:r w:rsidRPr="00F45433">
        <w:rPr>
          <w:rFonts w:eastAsiaTheme="majorEastAsia"/>
          <w:b/>
          <w:bCs/>
          <w:color w:val="2F5496" w:themeColor="accent1" w:themeShade="BF"/>
          <w:spacing w:val="20"/>
          <w:sz w:val="24"/>
          <w:szCs w:val="24"/>
        </w:rPr>
        <w:t>PRZYNALEŻNOŚCI LUB BRAKU PRZYNALEŻNOŚCI DO TEJ SAMEJ GRUPY KAPITAŁOWEJ</w:t>
      </w:r>
      <w:bookmarkEnd w:id="82"/>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84" w:name="_Hlk147169277"/>
      <w:r w:rsidRPr="00A33BF6">
        <w:rPr>
          <w:sz w:val="22"/>
          <w:szCs w:val="22"/>
        </w:rPr>
        <w:sym w:font="Wingdings" w:char="F06F"/>
      </w:r>
      <w:bookmarkEnd w:id="84"/>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85"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 xml:space="preserve">331 z </w:t>
      </w:r>
      <w:proofErr w:type="spellStart"/>
      <w:r w:rsidR="00CF2E44" w:rsidRPr="00A33BF6">
        <w:rPr>
          <w:sz w:val="22"/>
          <w:szCs w:val="22"/>
        </w:rPr>
        <w:t>późn</w:t>
      </w:r>
      <w:proofErr w:type="spellEnd"/>
      <w:r w:rsidR="00CF2E44" w:rsidRPr="00A33BF6">
        <w:rPr>
          <w:sz w:val="22"/>
          <w:szCs w:val="22"/>
        </w:rPr>
        <w:t>. zm.</w:t>
      </w:r>
      <w:r w:rsidR="00F45433" w:rsidRPr="00A33BF6">
        <w:rPr>
          <w:sz w:val="22"/>
          <w:szCs w:val="22"/>
        </w:rPr>
        <w:t xml:space="preserve">) </w:t>
      </w:r>
      <w:bookmarkEnd w:id="85"/>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w:t>
      </w:r>
      <w:proofErr w:type="spellStart"/>
      <w:r w:rsidR="00DA1F7F" w:rsidRPr="00A33BF6">
        <w:rPr>
          <w:sz w:val="22"/>
          <w:szCs w:val="22"/>
        </w:rPr>
        <w:t>późn</w:t>
      </w:r>
      <w:proofErr w:type="spellEnd"/>
      <w:r w:rsidR="00DA1F7F" w:rsidRPr="00A33BF6">
        <w:rPr>
          <w:sz w:val="22"/>
          <w:szCs w:val="22"/>
        </w:rPr>
        <w:t xml:space="preserve">.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83"/>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7A4EE6" w:rsidRDefault="00160015" w:rsidP="007A4EE6">
      <w:pPr>
        <w:jc w:val="both"/>
        <w:rPr>
          <w:rFonts w:eastAsiaTheme="majorEastAsia"/>
          <w:b/>
          <w:bCs/>
          <w:color w:val="2F5496" w:themeColor="accent1" w:themeShade="BF"/>
          <w:spacing w:val="20"/>
          <w:sz w:val="28"/>
          <w:szCs w:val="28"/>
        </w:rPr>
      </w:pPr>
      <w:r>
        <w:br w:type="page"/>
      </w:r>
      <w:bookmarkStart w:id="86" w:name="_Toc67292118"/>
      <w:bookmarkStart w:id="87" w:name="_Hlk67824874"/>
      <w:r w:rsidRPr="00F45433">
        <w:rPr>
          <w:rFonts w:eastAsiaTheme="majorEastAsia"/>
          <w:b/>
          <w:bCs/>
          <w:color w:val="2F5496" w:themeColor="accent1" w:themeShade="BF"/>
          <w:spacing w:val="20"/>
          <w:sz w:val="24"/>
          <w:szCs w:val="24"/>
        </w:rPr>
        <w:lastRenderedPageBreak/>
        <w:t>Załącznik nr 4.3 do SWZ - WYKAZ WYKONANYCH/</w:t>
      </w:r>
      <w:r w:rsidR="000F6329" w:rsidRPr="00F45433">
        <w:rPr>
          <w:rFonts w:eastAsiaTheme="majorEastAsia"/>
          <w:b/>
          <w:bCs/>
          <w:color w:val="2F5496" w:themeColor="accent1" w:themeShade="BF"/>
          <w:spacing w:val="20"/>
          <w:sz w:val="24"/>
          <w:szCs w:val="24"/>
        </w:rPr>
        <w:t xml:space="preserve"> </w:t>
      </w:r>
      <w:r w:rsidRPr="00F45433">
        <w:rPr>
          <w:rFonts w:eastAsiaTheme="majorEastAsia"/>
          <w:b/>
          <w:bCs/>
          <w:color w:val="2F5496" w:themeColor="accent1" w:themeShade="BF"/>
          <w:spacing w:val="20"/>
          <w:sz w:val="24"/>
          <w:szCs w:val="24"/>
        </w:rPr>
        <w:t>WYKONYWANYCH USŁUG</w:t>
      </w:r>
      <w:bookmarkEnd w:id="86"/>
      <w:r w:rsidR="00977C90" w:rsidRPr="00F45433">
        <w:rPr>
          <w:rFonts w:eastAsiaTheme="majorEastAsia"/>
          <w:b/>
          <w:bCs/>
          <w:color w:val="2F5496" w:themeColor="accent1" w:themeShade="BF"/>
          <w:spacing w:val="20"/>
          <w:sz w:val="24"/>
          <w:szCs w:val="24"/>
        </w:rPr>
        <w:t>/DOSTAW</w:t>
      </w:r>
    </w:p>
    <w:p w14:paraId="06608A17" w14:textId="77777777" w:rsidR="00F45433" w:rsidRDefault="00F45433" w:rsidP="00490288">
      <w:pPr>
        <w:rPr>
          <w:b/>
          <w:sz w:val="24"/>
          <w:szCs w:val="24"/>
        </w:rPr>
      </w:pPr>
    </w:p>
    <w:bookmarkEnd w:id="87"/>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471DAF23" w:rsidR="007A0F82" w:rsidRPr="006F37E9" w:rsidRDefault="00F45433" w:rsidP="007A0F82">
      <w:pPr>
        <w:pStyle w:val="Tekstkomentarza"/>
        <w:jc w:val="center"/>
        <w:rPr>
          <w:b/>
          <w:sz w:val="24"/>
          <w:szCs w:val="24"/>
        </w:rPr>
      </w:pPr>
      <w:r w:rsidRPr="008057B2">
        <w:rPr>
          <w:b/>
          <w:sz w:val="24"/>
          <w:szCs w:val="24"/>
        </w:rPr>
        <w:t xml:space="preserve">w okresie ostatnich </w:t>
      </w:r>
      <w:r w:rsidRPr="006F37E9">
        <w:rPr>
          <w:b/>
          <w:sz w:val="24"/>
          <w:szCs w:val="24"/>
        </w:rPr>
        <w:t xml:space="preserve">trzech </w:t>
      </w:r>
      <w:r w:rsidR="00C013F8" w:rsidRPr="006F37E9">
        <w:rPr>
          <w:b/>
          <w:sz w:val="24"/>
          <w:szCs w:val="24"/>
        </w:rPr>
        <w:t>lat</w:t>
      </w:r>
      <w:r w:rsidR="007A0F82" w:rsidRPr="006F37E9">
        <w:rPr>
          <w:b/>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77777777"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D56587">
        <w:trPr>
          <w:cantSplit/>
          <w:trHeight w:val="228"/>
        </w:trPr>
        <w:tc>
          <w:tcPr>
            <w:tcW w:w="9214" w:type="dxa"/>
            <w:gridSpan w:val="6"/>
            <w:vAlign w:val="center"/>
          </w:tcPr>
          <w:p w14:paraId="4395902D"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1</w:t>
            </w:r>
            <w:r w:rsidR="002403CB" w:rsidRPr="00A33BF6">
              <w:rPr>
                <w:b/>
                <w:sz w:val="24"/>
                <w:szCs w:val="24"/>
                <w:lang w:eastAsia="zh-CN"/>
              </w:rPr>
              <w:t>:</w:t>
            </w:r>
          </w:p>
          <w:p w14:paraId="570A8939" w14:textId="61E7BCC6" w:rsidR="002403CB" w:rsidRPr="00A33BF6" w:rsidRDefault="009E198C" w:rsidP="002403CB">
            <w:pPr>
              <w:tabs>
                <w:tab w:val="left" w:pos="851"/>
              </w:tabs>
              <w:rPr>
                <w:bCs/>
                <w:sz w:val="24"/>
                <w:szCs w:val="24"/>
                <w:lang w:eastAsia="zh-CN"/>
              </w:rPr>
            </w:pPr>
            <w:r>
              <w:rPr>
                <w:bCs/>
                <w:sz w:val="22"/>
                <w:szCs w:val="22"/>
                <w:lang w:eastAsia="zh-CN"/>
              </w:rPr>
              <w:t xml:space="preserve">spełniające </w:t>
            </w:r>
            <w:r w:rsidR="002403CB" w:rsidRPr="00A33BF6">
              <w:rPr>
                <w:bCs/>
                <w:sz w:val="22"/>
                <w:szCs w:val="22"/>
                <w:lang w:eastAsia="zh-CN"/>
              </w:rPr>
              <w:t>warun</w:t>
            </w:r>
            <w:r>
              <w:rPr>
                <w:bCs/>
                <w:sz w:val="22"/>
                <w:szCs w:val="22"/>
                <w:lang w:eastAsia="zh-CN"/>
              </w:rPr>
              <w:t>ki udziału określone w SWZ</w:t>
            </w:r>
          </w:p>
        </w:tc>
      </w:tr>
      <w:tr w:rsidR="00F45433" w:rsidRPr="00E66F78" w14:paraId="7983CC13" w14:textId="77777777" w:rsidTr="00D56587">
        <w:trPr>
          <w:cantSplit/>
          <w:trHeight w:val="735"/>
        </w:trPr>
        <w:tc>
          <w:tcPr>
            <w:tcW w:w="426" w:type="dxa"/>
            <w:vAlign w:val="center"/>
          </w:tcPr>
          <w:p w14:paraId="752F45C2" w14:textId="77777777" w:rsidR="00F45433" w:rsidRPr="008F2B27" w:rsidRDefault="00F45433" w:rsidP="00D56587">
            <w:pPr>
              <w:tabs>
                <w:tab w:val="left" w:pos="851"/>
              </w:tabs>
              <w:jc w:val="both"/>
              <w:rPr>
                <w:b/>
                <w:lang w:eastAsia="zh-CN"/>
              </w:rPr>
            </w:pPr>
            <w:r w:rsidRPr="008F2B27">
              <w:rPr>
                <w:b/>
                <w:lang w:eastAsia="zh-CN"/>
              </w:rPr>
              <w:t>1.1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77777777" w:rsidR="00F45433" w:rsidRPr="008F2B27" w:rsidRDefault="00F45433" w:rsidP="00D56587">
            <w:pPr>
              <w:tabs>
                <w:tab w:val="left" w:pos="851"/>
              </w:tabs>
              <w:jc w:val="both"/>
              <w:rPr>
                <w:b/>
                <w:lang w:eastAsia="zh-CN"/>
              </w:rPr>
            </w:pPr>
            <w:r w:rsidRPr="008F2B27">
              <w:rPr>
                <w:b/>
                <w:lang w:eastAsia="zh-CN"/>
              </w:rPr>
              <w:t>1.2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F45433" w:rsidRPr="00E66F78" w14:paraId="772B7BA3" w14:textId="77777777" w:rsidTr="00D56587">
        <w:trPr>
          <w:cantSplit/>
          <w:trHeight w:val="353"/>
        </w:trPr>
        <w:tc>
          <w:tcPr>
            <w:tcW w:w="9214" w:type="dxa"/>
            <w:gridSpan w:val="6"/>
          </w:tcPr>
          <w:p w14:paraId="7FE19E6F" w14:textId="77777777" w:rsidR="00F45433" w:rsidRPr="00A33BF6" w:rsidRDefault="00F45433" w:rsidP="00D56587">
            <w:pPr>
              <w:tabs>
                <w:tab w:val="left" w:pos="851"/>
              </w:tabs>
              <w:jc w:val="center"/>
              <w:rPr>
                <w:b/>
                <w:sz w:val="24"/>
                <w:szCs w:val="24"/>
                <w:lang w:eastAsia="zh-CN"/>
              </w:rPr>
            </w:pPr>
            <w:r w:rsidRPr="00A33BF6">
              <w:rPr>
                <w:b/>
                <w:sz w:val="24"/>
                <w:szCs w:val="24"/>
                <w:lang w:eastAsia="zh-CN"/>
              </w:rPr>
              <w:t>Zadanie nr 2</w:t>
            </w:r>
          </w:p>
          <w:p w14:paraId="0C24B474" w14:textId="41381C14" w:rsidR="007A0F82" w:rsidRPr="00A33BF6" w:rsidRDefault="009E198C" w:rsidP="007A0F82">
            <w:pPr>
              <w:tabs>
                <w:tab w:val="left" w:pos="851"/>
              </w:tabs>
              <w:rPr>
                <w:b/>
                <w:sz w:val="24"/>
                <w:szCs w:val="24"/>
                <w:lang w:eastAsia="zh-CN"/>
              </w:rPr>
            </w:pPr>
            <w:r>
              <w:rPr>
                <w:bCs/>
                <w:sz w:val="22"/>
                <w:szCs w:val="22"/>
                <w:lang w:eastAsia="zh-CN"/>
              </w:rPr>
              <w:t xml:space="preserve">spełniające </w:t>
            </w:r>
            <w:r w:rsidRPr="00A33BF6">
              <w:rPr>
                <w:bCs/>
                <w:sz w:val="22"/>
                <w:szCs w:val="22"/>
                <w:lang w:eastAsia="zh-CN"/>
              </w:rPr>
              <w:t>warun</w:t>
            </w:r>
            <w:r>
              <w:rPr>
                <w:bCs/>
                <w:sz w:val="22"/>
                <w:szCs w:val="22"/>
                <w:lang w:eastAsia="zh-CN"/>
              </w:rPr>
              <w:t>ki udziału określone w SWZ</w:t>
            </w:r>
          </w:p>
        </w:tc>
      </w:tr>
      <w:tr w:rsidR="00F45433" w:rsidRPr="00E66F78" w14:paraId="05CE8D7E" w14:textId="77777777" w:rsidTr="00D56587">
        <w:trPr>
          <w:cantSplit/>
          <w:trHeight w:val="765"/>
        </w:trPr>
        <w:tc>
          <w:tcPr>
            <w:tcW w:w="426" w:type="dxa"/>
            <w:vAlign w:val="center"/>
          </w:tcPr>
          <w:p w14:paraId="5A331094" w14:textId="77777777" w:rsidR="00F45433" w:rsidRPr="00BE4794" w:rsidRDefault="00F45433" w:rsidP="00D56587">
            <w:pPr>
              <w:tabs>
                <w:tab w:val="left" w:pos="851"/>
              </w:tabs>
              <w:jc w:val="both"/>
              <w:rPr>
                <w:b/>
                <w:lang w:eastAsia="zh-CN"/>
              </w:rPr>
            </w:pPr>
            <w:r>
              <w:rPr>
                <w:b/>
                <w:lang w:eastAsia="zh-CN"/>
              </w:rPr>
              <w:t>2.</w:t>
            </w:r>
            <w:r w:rsidRPr="00BE4794">
              <w:rPr>
                <w:b/>
                <w:lang w:eastAsia="zh-CN"/>
              </w:rPr>
              <w:t>1</w:t>
            </w:r>
          </w:p>
        </w:tc>
        <w:tc>
          <w:tcPr>
            <w:tcW w:w="2410" w:type="dxa"/>
          </w:tcPr>
          <w:p w14:paraId="740FDB0C" w14:textId="77777777" w:rsidR="00F45433" w:rsidRPr="00A33BF6" w:rsidRDefault="00F45433" w:rsidP="00D56587">
            <w:pPr>
              <w:tabs>
                <w:tab w:val="left" w:pos="851"/>
              </w:tabs>
              <w:jc w:val="both"/>
              <w:rPr>
                <w:sz w:val="24"/>
                <w:szCs w:val="24"/>
                <w:lang w:eastAsia="zh-CN"/>
              </w:rPr>
            </w:pPr>
          </w:p>
          <w:p w14:paraId="1F536109" w14:textId="77777777" w:rsidR="00F45433" w:rsidRPr="00A33BF6" w:rsidRDefault="00F45433" w:rsidP="00D56587">
            <w:pPr>
              <w:tabs>
                <w:tab w:val="left" w:pos="851"/>
              </w:tabs>
              <w:jc w:val="both"/>
              <w:rPr>
                <w:sz w:val="24"/>
                <w:szCs w:val="24"/>
                <w:lang w:eastAsia="zh-CN"/>
              </w:rPr>
            </w:pPr>
          </w:p>
        </w:tc>
        <w:tc>
          <w:tcPr>
            <w:tcW w:w="1559" w:type="dxa"/>
          </w:tcPr>
          <w:p w14:paraId="5CBE4B8B" w14:textId="77777777" w:rsidR="00F45433" w:rsidRPr="00A33BF6" w:rsidRDefault="00F45433" w:rsidP="00D56587">
            <w:pPr>
              <w:tabs>
                <w:tab w:val="left" w:pos="851"/>
              </w:tabs>
              <w:jc w:val="both"/>
              <w:rPr>
                <w:b/>
                <w:sz w:val="24"/>
                <w:szCs w:val="24"/>
                <w:lang w:eastAsia="zh-CN"/>
              </w:rPr>
            </w:pPr>
          </w:p>
        </w:tc>
        <w:tc>
          <w:tcPr>
            <w:tcW w:w="1417" w:type="dxa"/>
          </w:tcPr>
          <w:p w14:paraId="0B64F2F5" w14:textId="77777777" w:rsidR="00F45433" w:rsidRPr="00E66F78" w:rsidRDefault="00F45433" w:rsidP="00D56587">
            <w:pPr>
              <w:tabs>
                <w:tab w:val="left" w:pos="851"/>
              </w:tabs>
              <w:jc w:val="both"/>
              <w:rPr>
                <w:b/>
                <w:sz w:val="24"/>
                <w:szCs w:val="24"/>
                <w:lang w:eastAsia="zh-CN"/>
              </w:rPr>
            </w:pPr>
          </w:p>
        </w:tc>
        <w:tc>
          <w:tcPr>
            <w:tcW w:w="1560" w:type="dxa"/>
          </w:tcPr>
          <w:p w14:paraId="3AC96437" w14:textId="77777777" w:rsidR="00F45433" w:rsidRPr="00E66F78" w:rsidRDefault="00F45433" w:rsidP="00D56587">
            <w:pPr>
              <w:tabs>
                <w:tab w:val="left" w:pos="851"/>
              </w:tabs>
              <w:jc w:val="both"/>
              <w:rPr>
                <w:b/>
                <w:sz w:val="24"/>
                <w:szCs w:val="24"/>
                <w:lang w:eastAsia="zh-CN"/>
              </w:rPr>
            </w:pPr>
          </w:p>
        </w:tc>
        <w:tc>
          <w:tcPr>
            <w:tcW w:w="1842" w:type="dxa"/>
          </w:tcPr>
          <w:p w14:paraId="5B166932" w14:textId="77777777" w:rsidR="00F45433" w:rsidRPr="00E66F78" w:rsidRDefault="00F45433" w:rsidP="00D56587">
            <w:pPr>
              <w:tabs>
                <w:tab w:val="left" w:pos="851"/>
              </w:tabs>
              <w:jc w:val="both"/>
              <w:rPr>
                <w:b/>
                <w:sz w:val="24"/>
                <w:szCs w:val="24"/>
                <w:lang w:eastAsia="zh-CN"/>
              </w:rPr>
            </w:pPr>
          </w:p>
        </w:tc>
      </w:tr>
      <w:tr w:rsidR="008461B4" w:rsidRPr="00E66F78" w14:paraId="2BD0395B" w14:textId="77777777" w:rsidTr="00D56587">
        <w:trPr>
          <w:cantSplit/>
          <w:trHeight w:val="765"/>
        </w:trPr>
        <w:tc>
          <w:tcPr>
            <w:tcW w:w="426" w:type="dxa"/>
            <w:vAlign w:val="center"/>
          </w:tcPr>
          <w:p w14:paraId="0886B1D8" w14:textId="60F67AB7" w:rsidR="008461B4" w:rsidRPr="00BE4794" w:rsidRDefault="008461B4" w:rsidP="00D56587">
            <w:pPr>
              <w:tabs>
                <w:tab w:val="left" w:pos="851"/>
              </w:tabs>
              <w:jc w:val="both"/>
              <w:rPr>
                <w:b/>
                <w:lang w:eastAsia="zh-CN"/>
              </w:rPr>
            </w:pPr>
            <w:r w:rsidRPr="00BE4794">
              <w:rPr>
                <w:b/>
                <w:lang w:eastAsia="zh-CN"/>
              </w:rPr>
              <w:t>2</w:t>
            </w:r>
            <w:r>
              <w:rPr>
                <w:b/>
                <w:lang w:eastAsia="zh-CN"/>
              </w:rPr>
              <w:t>.2</w:t>
            </w:r>
          </w:p>
        </w:tc>
        <w:tc>
          <w:tcPr>
            <w:tcW w:w="2410" w:type="dxa"/>
          </w:tcPr>
          <w:p w14:paraId="32615115" w14:textId="77777777" w:rsidR="008461B4" w:rsidRPr="00A33BF6" w:rsidRDefault="008461B4" w:rsidP="00D56587">
            <w:pPr>
              <w:tabs>
                <w:tab w:val="left" w:pos="851"/>
              </w:tabs>
              <w:jc w:val="both"/>
              <w:rPr>
                <w:sz w:val="24"/>
                <w:szCs w:val="24"/>
                <w:lang w:eastAsia="zh-CN"/>
              </w:rPr>
            </w:pPr>
          </w:p>
        </w:tc>
        <w:tc>
          <w:tcPr>
            <w:tcW w:w="1559" w:type="dxa"/>
          </w:tcPr>
          <w:p w14:paraId="5A707383" w14:textId="77777777" w:rsidR="008461B4" w:rsidRPr="00A33BF6" w:rsidRDefault="008461B4" w:rsidP="00D56587">
            <w:pPr>
              <w:tabs>
                <w:tab w:val="left" w:pos="851"/>
              </w:tabs>
              <w:jc w:val="both"/>
              <w:rPr>
                <w:b/>
                <w:sz w:val="24"/>
                <w:szCs w:val="24"/>
                <w:lang w:eastAsia="zh-CN"/>
              </w:rPr>
            </w:pPr>
          </w:p>
        </w:tc>
        <w:tc>
          <w:tcPr>
            <w:tcW w:w="1417" w:type="dxa"/>
          </w:tcPr>
          <w:p w14:paraId="270C3D1C" w14:textId="77777777" w:rsidR="008461B4" w:rsidRPr="00E66F78" w:rsidRDefault="008461B4" w:rsidP="00D56587">
            <w:pPr>
              <w:tabs>
                <w:tab w:val="left" w:pos="851"/>
              </w:tabs>
              <w:jc w:val="both"/>
              <w:rPr>
                <w:b/>
                <w:sz w:val="24"/>
                <w:szCs w:val="24"/>
                <w:lang w:eastAsia="zh-CN"/>
              </w:rPr>
            </w:pPr>
          </w:p>
        </w:tc>
        <w:tc>
          <w:tcPr>
            <w:tcW w:w="1560" w:type="dxa"/>
          </w:tcPr>
          <w:p w14:paraId="1B9130D1" w14:textId="77777777" w:rsidR="008461B4" w:rsidRPr="00E66F78" w:rsidRDefault="008461B4" w:rsidP="00D56587">
            <w:pPr>
              <w:tabs>
                <w:tab w:val="left" w:pos="851"/>
              </w:tabs>
              <w:jc w:val="both"/>
              <w:rPr>
                <w:b/>
                <w:sz w:val="24"/>
                <w:szCs w:val="24"/>
                <w:lang w:eastAsia="zh-CN"/>
              </w:rPr>
            </w:pPr>
          </w:p>
        </w:tc>
        <w:tc>
          <w:tcPr>
            <w:tcW w:w="1842" w:type="dxa"/>
          </w:tcPr>
          <w:p w14:paraId="2C0A8D01" w14:textId="77777777" w:rsidR="008461B4" w:rsidRPr="00E66F78" w:rsidRDefault="008461B4" w:rsidP="00D56587">
            <w:pPr>
              <w:tabs>
                <w:tab w:val="left" w:pos="851"/>
              </w:tabs>
              <w:jc w:val="both"/>
              <w:rPr>
                <w:b/>
                <w:sz w:val="24"/>
                <w:szCs w:val="24"/>
                <w:lang w:eastAsia="zh-CN"/>
              </w:rPr>
            </w:pPr>
          </w:p>
        </w:tc>
      </w:tr>
      <w:tr w:rsidR="008461B4" w:rsidRPr="00E66F78" w14:paraId="376C5892" w14:textId="77777777" w:rsidTr="008461B4">
        <w:trPr>
          <w:cantSplit/>
          <w:trHeight w:val="282"/>
        </w:trPr>
        <w:tc>
          <w:tcPr>
            <w:tcW w:w="9214" w:type="dxa"/>
            <w:gridSpan w:val="6"/>
            <w:vAlign w:val="center"/>
          </w:tcPr>
          <w:p w14:paraId="05E82F54" w14:textId="294154A2" w:rsidR="008461B4" w:rsidRPr="00E66F78" w:rsidRDefault="008461B4" w:rsidP="008461B4">
            <w:pPr>
              <w:tabs>
                <w:tab w:val="left" w:pos="851"/>
              </w:tabs>
              <w:jc w:val="center"/>
              <w:rPr>
                <w:b/>
                <w:sz w:val="24"/>
                <w:szCs w:val="24"/>
                <w:lang w:eastAsia="zh-CN"/>
              </w:rPr>
            </w:pPr>
            <w:r>
              <w:rPr>
                <w:b/>
                <w:sz w:val="24"/>
                <w:szCs w:val="24"/>
                <w:lang w:eastAsia="zh-CN"/>
              </w:rPr>
              <w:t>……………..</w:t>
            </w: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rsidP="00EB7419">
      <w:pPr>
        <w:numPr>
          <w:ilvl w:val="0"/>
          <w:numId w:val="32"/>
        </w:numPr>
        <w:ind w:left="284" w:hanging="284"/>
        <w:jc w:val="both"/>
        <w:rPr>
          <w:bCs/>
          <w:i/>
          <w:iCs/>
          <w:lang w:eastAsia="zh-CN"/>
        </w:rPr>
      </w:pPr>
      <w:r w:rsidRPr="00555424">
        <w:rPr>
          <w:bCs/>
          <w:i/>
          <w:iCs/>
          <w:lang w:eastAsia="zh-CN"/>
        </w:rPr>
        <w:t>Przez wykonanie zamówienia należy rozumieć jego odbiór.</w:t>
      </w:r>
    </w:p>
    <w:p w14:paraId="5EB50099" w14:textId="55B86D68" w:rsidR="00F45433" w:rsidRPr="00555424" w:rsidRDefault="00F45433" w:rsidP="00EB7419">
      <w:pPr>
        <w:numPr>
          <w:ilvl w:val="0"/>
          <w:numId w:val="32"/>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60E4C94B" w14:textId="33E2E4ED" w:rsidR="00F45433" w:rsidRPr="00555424" w:rsidRDefault="00F45433" w:rsidP="00EB7419">
      <w:pPr>
        <w:numPr>
          <w:ilvl w:val="0"/>
          <w:numId w:val="32"/>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wykazie </w:t>
      </w:r>
      <w:r w:rsidRPr="00655649">
        <w:rPr>
          <w:i/>
          <w:iCs/>
          <w:lang w:eastAsia="zh-CN"/>
        </w:rPr>
        <w:t>usługi</w:t>
      </w:r>
      <w:r w:rsidR="00F2446D" w:rsidRPr="00655649">
        <w:rPr>
          <w:i/>
          <w:iCs/>
          <w:lang w:eastAsia="zh-CN"/>
        </w:rPr>
        <w:t>/dostawy</w:t>
      </w:r>
      <w:r w:rsidRPr="00655649">
        <w:rPr>
          <w:i/>
          <w:iCs/>
          <w:lang w:eastAsia="zh-CN"/>
        </w:rPr>
        <w:t xml:space="preserve"> zostały</w:t>
      </w:r>
      <w:r w:rsidRPr="00555424">
        <w:rPr>
          <w:bCs/>
          <w:i/>
          <w:iCs/>
          <w:lang w:eastAsia="zh-CN"/>
        </w:rPr>
        <w:t xml:space="preserve"> wykonane należycie </w:t>
      </w:r>
      <w:r w:rsidRPr="00837595">
        <w:rPr>
          <w:bCs/>
          <w:i/>
          <w:iCs/>
          <w:lang w:eastAsia="zh-CN"/>
        </w:rPr>
        <w:t>lub są wykonywane należycie.</w:t>
      </w:r>
    </w:p>
    <w:p w14:paraId="440B28AC" w14:textId="77777777" w:rsidR="00F45433" w:rsidRPr="00555424" w:rsidRDefault="00F45433" w:rsidP="00EB7419">
      <w:pPr>
        <w:numPr>
          <w:ilvl w:val="0"/>
          <w:numId w:val="32"/>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A4C7E36" w14:textId="72DF2B7E" w:rsidR="000820CC" w:rsidRPr="00E66F78" w:rsidRDefault="00F45433" w:rsidP="00EB7419">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7B2433EF" w14:textId="13773D12" w:rsidR="00F45433" w:rsidRPr="00555424" w:rsidRDefault="00F45433" w:rsidP="000820CC">
      <w:pPr>
        <w:ind w:left="284"/>
        <w:jc w:val="both"/>
        <w:rPr>
          <w:bCs/>
          <w:i/>
          <w:iCs/>
          <w:lang w:eastAsia="zh-CN"/>
        </w:rPr>
      </w:pPr>
      <w:r w:rsidRPr="00555424">
        <w:rPr>
          <w:i/>
          <w:iCs/>
        </w:rPr>
        <w:t xml:space="preserve">  </w:t>
      </w:r>
    </w:p>
    <w:p w14:paraId="3D768C00" w14:textId="77777777" w:rsidR="00160015" w:rsidRPr="00E66F78" w:rsidRDefault="00160015" w:rsidP="00160015">
      <w:pPr>
        <w:ind w:left="284"/>
        <w:jc w:val="both"/>
        <w:rPr>
          <w:bCs/>
          <w:sz w:val="22"/>
          <w:szCs w:val="22"/>
          <w:lang w:eastAsia="zh-CN"/>
        </w:rPr>
      </w:pPr>
    </w:p>
    <w:p w14:paraId="07E5B624" w14:textId="77777777" w:rsidR="00160015" w:rsidRPr="00E66F78" w:rsidRDefault="00160015" w:rsidP="00160015">
      <w:pPr>
        <w:jc w:val="both"/>
        <w:rPr>
          <w:sz w:val="24"/>
          <w:szCs w:val="24"/>
        </w:rPr>
      </w:pPr>
    </w:p>
    <w:p w14:paraId="12894A43" w14:textId="77777777" w:rsidR="00160015" w:rsidRPr="00E66F78" w:rsidRDefault="00160015" w:rsidP="00160015">
      <w:pPr>
        <w:jc w:val="both"/>
        <w:rPr>
          <w:sz w:val="24"/>
          <w:szCs w:val="24"/>
        </w:rPr>
      </w:pPr>
    </w:p>
    <w:p w14:paraId="37F2B53F" w14:textId="39A6436C" w:rsidR="00160015" w:rsidRPr="007A4EE6" w:rsidRDefault="00160015" w:rsidP="000F6329">
      <w:pPr>
        <w:jc w:val="both"/>
        <w:rPr>
          <w:rFonts w:eastAsiaTheme="majorEastAsia"/>
          <w:b/>
          <w:bCs/>
          <w:color w:val="2F5496" w:themeColor="accent1" w:themeShade="BF"/>
          <w:spacing w:val="20"/>
          <w:sz w:val="28"/>
          <w:szCs w:val="28"/>
        </w:rPr>
      </w:pPr>
      <w:r w:rsidRPr="00E66F78">
        <w:br w:type="page"/>
      </w:r>
      <w:bookmarkStart w:id="88" w:name="_Toc67292119"/>
      <w:bookmarkStart w:id="89" w:name="_Hlk67824925"/>
      <w:r w:rsidRPr="00F45433">
        <w:rPr>
          <w:rFonts w:eastAsiaTheme="majorEastAsia"/>
          <w:b/>
          <w:bCs/>
          <w:color w:val="2F5496" w:themeColor="accent1" w:themeShade="BF"/>
          <w:spacing w:val="20"/>
          <w:sz w:val="24"/>
          <w:szCs w:val="24"/>
        </w:rPr>
        <w:lastRenderedPageBreak/>
        <w:t>Załącznik nr 4.4 do SWZ - WYKAZ OSÓB</w:t>
      </w:r>
      <w:bookmarkEnd w:id="88"/>
      <w:r w:rsidRPr="00F45433">
        <w:rPr>
          <w:rFonts w:eastAsiaTheme="majorEastAsia"/>
          <w:b/>
          <w:bCs/>
          <w:color w:val="2F5496" w:themeColor="accent1" w:themeShade="BF"/>
          <w:spacing w:val="20"/>
          <w:sz w:val="24"/>
          <w:szCs w:val="24"/>
        </w:rPr>
        <w:t xml:space="preserve"> </w:t>
      </w:r>
      <w:r w:rsidR="00977C90" w:rsidRPr="00F45433">
        <w:rPr>
          <w:rFonts w:eastAsiaTheme="majorEastAsia"/>
          <w:b/>
          <w:bCs/>
          <w:color w:val="2F5496" w:themeColor="accent1" w:themeShade="BF"/>
          <w:spacing w:val="20"/>
          <w:sz w:val="24"/>
          <w:szCs w:val="24"/>
        </w:rPr>
        <w:t>KIEROWANYCH DO WYKONANIA ZAMÓWIENIA</w:t>
      </w:r>
      <w:r w:rsidR="0059623A">
        <w:rPr>
          <w:rFonts w:eastAsiaTheme="majorEastAsia"/>
          <w:b/>
          <w:bCs/>
          <w:color w:val="2F5496" w:themeColor="accent1" w:themeShade="BF"/>
          <w:spacing w:val="20"/>
          <w:sz w:val="24"/>
          <w:szCs w:val="24"/>
        </w:rPr>
        <w:t xml:space="preserve"> – nie dotyczy</w:t>
      </w:r>
    </w:p>
    <w:p w14:paraId="45BB5D04" w14:textId="77777777" w:rsidR="00F45433" w:rsidRDefault="00F45433" w:rsidP="00160015">
      <w:pPr>
        <w:rPr>
          <w:b/>
          <w:bCs/>
          <w:sz w:val="24"/>
          <w:szCs w:val="24"/>
        </w:rPr>
      </w:pPr>
    </w:p>
    <w:p w14:paraId="623F9888" w14:textId="77777777" w:rsidR="00F45433" w:rsidRDefault="00F45433" w:rsidP="00160015">
      <w:pPr>
        <w:rPr>
          <w:b/>
          <w:bCs/>
          <w:sz w:val="24"/>
          <w:szCs w:val="24"/>
        </w:rPr>
      </w:pPr>
    </w:p>
    <w:p w14:paraId="5FFC4009" w14:textId="77777777" w:rsidR="000820CC" w:rsidRDefault="000820CC" w:rsidP="000820CC">
      <w:pPr>
        <w:jc w:val="center"/>
        <w:rPr>
          <w:b/>
          <w:bCs/>
          <w:sz w:val="24"/>
          <w:szCs w:val="24"/>
        </w:rPr>
      </w:pPr>
      <w:bookmarkStart w:id="90" w:name="_Toc67292120"/>
      <w:bookmarkEnd w:id="89"/>
      <w:r w:rsidRPr="005E5681">
        <w:rPr>
          <w:b/>
          <w:bCs/>
          <w:sz w:val="24"/>
          <w:szCs w:val="24"/>
        </w:rPr>
        <w:t>w zakresie niezbędnym do wykazania spełnienia warunku udziału w postępowaniu</w:t>
      </w:r>
    </w:p>
    <w:p w14:paraId="6B317C19" w14:textId="77777777" w:rsidR="000820CC" w:rsidRDefault="000820CC" w:rsidP="000820CC">
      <w:pPr>
        <w:rPr>
          <w:b/>
          <w:bCs/>
          <w:sz w:val="24"/>
          <w:szCs w:val="24"/>
        </w:rPr>
      </w:pPr>
    </w:p>
    <w:p w14:paraId="6472BB53" w14:textId="77777777" w:rsidR="000820CC" w:rsidRDefault="000820CC" w:rsidP="000820CC">
      <w:pPr>
        <w:rPr>
          <w:b/>
          <w:bCs/>
          <w:sz w:val="24"/>
          <w:szCs w:val="24"/>
        </w:rPr>
      </w:pPr>
    </w:p>
    <w:p w14:paraId="20893CE4"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BF1B338" w14:textId="77777777" w:rsidR="000820CC" w:rsidRPr="00CC1C75" w:rsidRDefault="000820CC" w:rsidP="000820CC">
      <w:pPr>
        <w:tabs>
          <w:tab w:val="left" w:pos="0"/>
        </w:tabs>
        <w:rPr>
          <w:color w:val="FF0000"/>
          <w:sz w:val="22"/>
          <w:szCs w:val="22"/>
        </w:rPr>
      </w:pPr>
    </w:p>
    <w:p w14:paraId="1275549F" w14:textId="77777777" w:rsidR="000820CC" w:rsidRDefault="000820CC" w:rsidP="000820CC">
      <w:pPr>
        <w:jc w:val="both"/>
        <w:rPr>
          <w:sz w:val="24"/>
          <w:szCs w:val="24"/>
        </w:rPr>
      </w:pPr>
    </w:p>
    <w:p w14:paraId="3A3C131B" w14:textId="77777777" w:rsidR="000820CC" w:rsidRPr="005E5681" w:rsidRDefault="000820CC" w:rsidP="000820CC">
      <w:pPr>
        <w:rPr>
          <w:b/>
          <w:bCs/>
          <w:sz w:val="24"/>
          <w:szCs w:val="24"/>
        </w:rPr>
      </w:pPr>
    </w:p>
    <w:p w14:paraId="2DB5C741" w14:textId="77777777" w:rsidR="000820CC" w:rsidRPr="005E5681" w:rsidRDefault="000820CC" w:rsidP="000820C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1981"/>
        <w:gridCol w:w="2157"/>
        <w:gridCol w:w="2454"/>
        <w:gridCol w:w="1963"/>
      </w:tblGrid>
      <w:tr w:rsidR="000820CC" w:rsidRPr="00BE4794" w14:paraId="00988E90" w14:textId="77777777" w:rsidTr="00D56587">
        <w:trPr>
          <w:cantSplit/>
          <w:trHeight w:val="20"/>
          <w:tblHeader/>
        </w:trPr>
        <w:tc>
          <w:tcPr>
            <w:tcW w:w="423" w:type="pct"/>
            <w:vAlign w:val="center"/>
          </w:tcPr>
          <w:p w14:paraId="31A9D74A" w14:textId="77777777" w:rsidR="000820CC" w:rsidRPr="00E75E6A" w:rsidRDefault="000820CC" w:rsidP="00D56587">
            <w:pPr>
              <w:autoSpaceDN w:val="0"/>
              <w:adjustRightInd w:val="0"/>
              <w:jc w:val="center"/>
              <w:rPr>
                <w:b/>
                <w:sz w:val="18"/>
                <w:szCs w:val="18"/>
              </w:rPr>
            </w:pPr>
            <w:r w:rsidRPr="00E75E6A">
              <w:rPr>
                <w:b/>
                <w:sz w:val="18"/>
                <w:szCs w:val="18"/>
              </w:rPr>
              <w:t>Lp.</w:t>
            </w:r>
          </w:p>
        </w:tc>
        <w:tc>
          <w:tcPr>
            <w:tcW w:w="1060" w:type="pct"/>
            <w:vAlign w:val="center"/>
          </w:tcPr>
          <w:p w14:paraId="5BB50115" w14:textId="77777777" w:rsidR="000820CC" w:rsidRPr="00E75E6A" w:rsidRDefault="000820CC" w:rsidP="00D56587">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49F75C3E" w14:textId="77777777" w:rsidR="000820CC" w:rsidRPr="00E75E6A" w:rsidRDefault="000820CC" w:rsidP="00D56587">
            <w:pPr>
              <w:jc w:val="center"/>
              <w:rPr>
                <w:b/>
                <w:sz w:val="18"/>
                <w:szCs w:val="18"/>
              </w:rPr>
            </w:pPr>
            <w:r w:rsidRPr="00E75E6A">
              <w:rPr>
                <w:b/>
                <w:sz w:val="18"/>
                <w:szCs w:val="18"/>
              </w:rPr>
              <w:t>Imię i nazwisko</w:t>
            </w:r>
          </w:p>
        </w:tc>
        <w:tc>
          <w:tcPr>
            <w:tcW w:w="1313" w:type="pct"/>
            <w:shd w:val="clear" w:color="auto" w:fill="auto"/>
            <w:vAlign w:val="center"/>
          </w:tcPr>
          <w:p w14:paraId="319A99A8" w14:textId="77777777" w:rsidR="000820CC" w:rsidRPr="00E75E6A" w:rsidRDefault="000820CC" w:rsidP="00D56587">
            <w:pPr>
              <w:jc w:val="center"/>
              <w:rPr>
                <w:b/>
                <w:sz w:val="18"/>
                <w:szCs w:val="18"/>
              </w:rPr>
            </w:pPr>
            <w:r w:rsidRPr="00E75E6A">
              <w:rPr>
                <w:b/>
                <w:sz w:val="18"/>
                <w:szCs w:val="18"/>
              </w:rPr>
              <w:t>Nr dokumentu potwierdzającego posiadane uprawnienia/ kwalifikacje/</w:t>
            </w:r>
          </w:p>
          <w:p w14:paraId="1305816C" w14:textId="77777777" w:rsidR="000820CC" w:rsidRPr="00E75E6A" w:rsidRDefault="000820CC" w:rsidP="00D56587">
            <w:pPr>
              <w:jc w:val="center"/>
              <w:rPr>
                <w:b/>
                <w:sz w:val="18"/>
                <w:szCs w:val="18"/>
              </w:rPr>
            </w:pPr>
            <w:r w:rsidRPr="00E75E6A">
              <w:rPr>
                <w:b/>
                <w:sz w:val="18"/>
                <w:szCs w:val="18"/>
              </w:rPr>
              <w:t>wykształcenie</w:t>
            </w:r>
          </w:p>
        </w:tc>
        <w:tc>
          <w:tcPr>
            <w:tcW w:w="1050" w:type="pct"/>
            <w:shd w:val="clear" w:color="auto" w:fill="auto"/>
            <w:vAlign w:val="center"/>
          </w:tcPr>
          <w:p w14:paraId="5542D956" w14:textId="77777777" w:rsidR="000820CC" w:rsidRPr="00E75E6A" w:rsidRDefault="000820CC" w:rsidP="00D56587">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0820CC" w:rsidRPr="00E66F78" w14:paraId="356C5444" w14:textId="77777777" w:rsidTr="00D56587">
        <w:trPr>
          <w:cantSplit/>
          <w:trHeight w:val="20"/>
          <w:tblHeader/>
        </w:trPr>
        <w:tc>
          <w:tcPr>
            <w:tcW w:w="423" w:type="pct"/>
            <w:vAlign w:val="center"/>
          </w:tcPr>
          <w:p w14:paraId="77A1E760" w14:textId="77777777" w:rsidR="000820CC" w:rsidRPr="00E75E6A" w:rsidRDefault="000820CC" w:rsidP="00D56587">
            <w:pPr>
              <w:jc w:val="center"/>
              <w:rPr>
                <w:i/>
              </w:rPr>
            </w:pPr>
            <w:r w:rsidRPr="00E75E6A">
              <w:rPr>
                <w:i/>
              </w:rPr>
              <w:t>1</w:t>
            </w:r>
          </w:p>
        </w:tc>
        <w:tc>
          <w:tcPr>
            <w:tcW w:w="1060" w:type="pct"/>
            <w:vAlign w:val="center"/>
          </w:tcPr>
          <w:p w14:paraId="19364F81" w14:textId="77777777" w:rsidR="000820CC" w:rsidRPr="00E75E6A" w:rsidRDefault="000820CC" w:rsidP="00D56587">
            <w:pPr>
              <w:tabs>
                <w:tab w:val="left" w:pos="470"/>
              </w:tabs>
              <w:jc w:val="center"/>
              <w:rPr>
                <w:i/>
              </w:rPr>
            </w:pPr>
            <w:r w:rsidRPr="00E75E6A">
              <w:rPr>
                <w:i/>
              </w:rPr>
              <w:t>2</w:t>
            </w:r>
          </w:p>
        </w:tc>
        <w:tc>
          <w:tcPr>
            <w:tcW w:w="1154" w:type="pct"/>
            <w:vAlign w:val="center"/>
          </w:tcPr>
          <w:p w14:paraId="5394D005" w14:textId="77777777" w:rsidR="000820CC" w:rsidRPr="00E75E6A" w:rsidRDefault="000820CC" w:rsidP="00D56587">
            <w:pPr>
              <w:jc w:val="center"/>
              <w:rPr>
                <w:i/>
              </w:rPr>
            </w:pPr>
            <w:r w:rsidRPr="00E75E6A">
              <w:rPr>
                <w:i/>
              </w:rPr>
              <w:t>3</w:t>
            </w:r>
          </w:p>
        </w:tc>
        <w:tc>
          <w:tcPr>
            <w:tcW w:w="1313" w:type="pct"/>
            <w:shd w:val="clear" w:color="auto" w:fill="auto"/>
            <w:vAlign w:val="center"/>
          </w:tcPr>
          <w:p w14:paraId="0EFD2696" w14:textId="77777777" w:rsidR="000820CC" w:rsidRPr="00E75E6A" w:rsidRDefault="000820CC" w:rsidP="00D56587">
            <w:pPr>
              <w:jc w:val="center"/>
              <w:rPr>
                <w:i/>
              </w:rPr>
            </w:pPr>
            <w:r w:rsidRPr="00E75E6A">
              <w:rPr>
                <w:i/>
              </w:rPr>
              <w:t>4</w:t>
            </w:r>
          </w:p>
        </w:tc>
        <w:tc>
          <w:tcPr>
            <w:tcW w:w="1050" w:type="pct"/>
            <w:shd w:val="clear" w:color="auto" w:fill="auto"/>
            <w:vAlign w:val="center"/>
          </w:tcPr>
          <w:p w14:paraId="20BE0902" w14:textId="77777777" w:rsidR="000820CC" w:rsidRPr="00E75E6A" w:rsidRDefault="000820CC" w:rsidP="00D56587">
            <w:pPr>
              <w:jc w:val="center"/>
              <w:rPr>
                <w:i/>
              </w:rPr>
            </w:pPr>
            <w:r w:rsidRPr="00E75E6A">
              <w:rPr>
                <w:i/>
              </w:rPr>
              <w:t>5</w:t>
            </w:r>
          </w:p>
        </w:tc>
      </w:tr>
      <w:tr w:rsidR="000820CC" w:rsidRPr="00E66F78" w14:paraId="72036AB9" w14:textId="77777777" w:rsidTr="00D56587">
        <w:trPr>
          <w:cantSplit/>
          <w:trHeight w:val="431"/>
        </w:trPr>
        <w:tc>
          <w:tcPr>
            <w:tcW w:w="5000" w:type="pct"/>
            <w:gridSpan w:val="5"/>
            <w:vAlign w:val="center"/>
          </w:tcPr>
          <w:p w14:paraId="17E97392" w14:textId="77777777" w:rsidR="000820CC" w:rsidRPr="00E66F78" w:rsidRDefault="000820CC" w:rsidP="00D56587">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0820CC" w:rsidRPr="00E66F78" w14:paraId="642E4EBB" w14:textId="77777777" w:rsidTr="00D56587">
        <w:trPr>
          <w:cantSplit/>
          <w:trHeight w:val="20"/>
        </w:trPr>
        <w:tc>
          <w:tcPr>
            <w:tcW w:w="423" w:type="pct"/>
            <w:vAlign w:val="center"/>
          </w:tcPr>
          <w:p w14:paraId="08222E60" w14:textId="77777777" w:rsidR="000820CC" w:rsidRPr="008F2B27" w:rsidRDefault="000820CC" w:rsidP="00D56587">
            <w:pPr>
              <w:jc w:val="center"/>
              <w:rPr>
                <w:b/>
              </w:rPr>
            </w:pPr>
            <w:r w:rsidRPr="008F2B27">
              <w:rPr>
                <w:b/>
              </w:rPr>
              <w:t>1.1</w:t>
            </w:r>
          </w:p>
        </w:tc>
        <w:tc>
          <w:tcPr>
            <w:tcW w:w="1060" w:type="pct"/>
            <w:vMerge w:val="restart"/>
            <w:vAlign w:val="center"/>
          </w:tcPr>
          <w:p w14:paraId="2259D365" w14:textId="77777777" w:rsidR="000820CC" w:rsidRPr="00E66F78" w:rsidRDefault="000820CC" w:rsidP="00D56587">
            <w:pPr>
              <w:ind w:left="-43"/>
              <w:jc w:val="both"/>
              <w:rPr>
                <w:sz w:val="24"/>
                <w:szCs w:val="24"/>
              </w:rPr>
            </w:pPr>
          </w:p>
        </w:tc>
        <w:tc>
          <w:tcPr>
            <w:tcW w:w="1154" w:type="pct"/>
            <w:vAlign w:val="center"/>
          </w:tcPr>
          <w:p w14:paraId="6B0F9E35" w14:textId="77777777" w:rsidR="000820CC" w:rsidRPr="00E66F78" w:rsidRDefault="000820CC" w:rsidP="00D56587">
            <w:pPr>
              <w:jc w:val="center"/>
              <w:rPr>
                <w:b/>
                <w:bCs/>
                <w:sz w:val="24"/>
                <w:szCs w:val="24"/>
              </w:rPr>
            </w:pPr>
          </w:p>
        </w:tc>
        <w:tc>
          <w:tcPr>
            <w:tcW w:w="1313" w:type="pct"/>
            <w:shd w:val="clear" w:color="auto" w:fill="auto"/>
            <w:vAlign w:val="center"/>
          </w:tcPr>
          <w:p w14:paraId="51355342" w14:textId="77777777" w:rsidR="000820CC" w:rsidRPr="00E66F78" w:rsidRDefault="000820CC" w:rsidP="00D56587">
            <w:pPr>
              <w:jc w:val="center"/>
              <w:rPr>
                <w:sz w:val="24"/>
                <w:szCs w:val="24"/>
              </w:rPr>
            </w:pPr>
          </w:p>
        </w:tc>
        <w:tc>
          <w:tcPr>
            <w:tcW w:w="1050" w:type="pct"/>
            <w:shd w:val="clear" w:color="auto" w:fill="auto"/>
            <w:vAlign w:val="center"/>
          </w:tcPr>
          <w:p w14:paraId="05C7FC7F" w14:textId="77777777" w:rsidR="000820CC" w:rsidRPr="00E66F78" w:rsidRDefault="000820CC" w:rsidP="00D56587">
            <w:pPr>
              <w:jc w:val="center"/>
              <w:rPr>
                <w:sz w:val="24"/>
                <w:szCs w:val="24"/>
              </w:rPr>
            </w:pPr>
          </w:p>
        </w:tc>
      </w:tr>
      <w:tr w:rsidR="000820CC" w:rsidRPr="00E66F78" w14:paraId="0BCBE554" w14:textId="77777777" w:rsidTr="00D56587">
        <w:trPr>
          <w:cantSplit/>
          <w:trHeight w:val="20"/>
        </w:trPr>
        <w:tc>
          <w:tcPr>
            <w:tcW w:w="423" w:type="pct"/>
            <w:vAlign w:val="center"/>
          </w:tcPr>
          <w:p w14:paraId="5F8F376B" w14:textId="77777777" w:rsidR="000820CC" w:rsidRPr="008F2B27" w:rsidRDefault="000820CC" w:rsidP="00D56587">
            <w:pPr>
              <w:jc w:val="center"/>
              <w:rPr>
                <w:b/>
              </w:rPr>
            </w:pPr>
            <w:r w:rsidRPr="008F2B27">
              <w:rPr>
                <w:b/>
              </w:rPr>
              <w:t>1.2</w:t>
            </w:r>
          </w:p>
        </w:tc>
        <w:tc>
          <w:tcPr>
            <w:tcW w:w="1060" w:type="pct"/>
            <w:vMerge/>
            <w:vAlign w:val="center"/>
          </w:tcPr>
          <w:p w14:paraId="144DFBC2" w14:textId="77777777" w:rsidR="000820CC" w:rsidRPr="00E66F78" w:rsidRDefault="000820CC" w:rsidP="00D56587">
            <w:pPr>
              <w:ind w:left="-43"/>
              <w:jc w:val="both"/>
              <w:rPr>
                <w:sz w:val="24"/>
                <w:szCs w:val="24"/>
              </w:rPr>
            </w:pPr>
          </w:p>
        </w:tc>
        <w:tc>
          <w:tcPr>
            <w:tcW w:w="1154" w:type="pct"/>
            <w:vAlign w:val="center"/>
          </w:tcPr>
          <w:p w14:paraId="0EC00CEF" w14:textId="77777777" w:rsidR="000820CC" w:rsidRPr="00E66F78" w:rsidRDefault="000820CC" w:rsidP="00D56587">
            <w:pPr>
              <w:jc w:val="center"/>
              <w:rPr>
                <w:b/>
                <w:bCs/>
                <w:sz w:val="24"/>
                <w:szCs w:val="24"/>
              </w:rPr>
            </w:pPr>
          </w:p>
        </w:tc>
        <w:tc>
          <w:tcPr>
            <w:tcW w:w="1313" w:type="pct"/>
            <w:shd w:val="clear" w:color="auto" w:fill="auto"/>
            <w:vAlign w:val="center"/>
          </w:tcPr>
          <w:p w14:paraId="78BCDCED" w14:textId="77777777" w:rsidR="000820CC" w:rsidRPr="00E66F78" w:rsidRDefault="000820CC" w:rsidP="00D56587">
            <w:pPr>
              <w:jc w:val="center"/>
              <w:rPr>
                <w:sz w:val="24"/>
                <w:szCs w:val="24"/>
              </w:rPr>
            </w:pPr>
          </w:p>
        </w:tc>
        <w:tc>
          <w:tcPr>
            <w:tcW w:w="1050" w:type="pct"/>
            <w:shd w:val="clear" w:color="auto" w:fill="auto"/>
            <w:vAlign w:val="center"/>
          </w:tcPr>
          <w:p w14:paraId="00746178" w14:textId="77777777" w:rsidR="000820CC" w:rsidRPr="00E66F78" w:rsidRDefault="000820CC" w:rsidP="00D56587">
            <w:pPr>
              <w:jc w:val="center"/>
              <w:rPr>
                <w:sz w:val="24"/>
                <w:szCs w:val="24"/>
              </w:rPr>
            </w:pPr>
          </w:p>
        </w:tc>
      </w:tr>
      <w:tr w:rsidR="000820CC" w:rsidRPr="00E66F78" w14:paraId="7CE8164B" w14:textId="77777777" w:rsidTr="00D56587">
        <w:trPr>
          <w:cantSplit/>
          <w:trHeight w:val="20"/>
        </w:trPr>
        <w:tc>
          <w:tcPr>
            <w:tcW w:w="423" w:type="pct"/>
            <w:vAlign w:val="center"/>
          </w:tcPr>
          <w:p w14:paraId="28298BDA" w14:textId="77777777" w:rsidR="000820CC" w:rsidRPr="008F2B27" w:rsidRDefault="000820CC" w:rsidP="00D56587">
            <w:pPr>
              <w:jc w:val="center"/>
              <w:rPr>
                <w:b/>
              </w:rPr>
            </w:pPr>
            <w:r w:rsidRPr="008F2B27">
              <w:rPr>
                <w:b/>
              </w:rPr>
              <w:t>1.3</w:t>
            </w:r>
          </w:p>
        </w:tc>
        <w:tc>
          <w:tcPr>
            <w:tcW w:w="1060" w:type="pct"/>
            <w:vMerge/>
            <w:vAlign w:val="center"/>
          </w:tcPr>
          <w:p w14:paraId="5CE70259" w14:textId="77777777" w:rsidR="000820CC" w:rsidRPr="00E66F78" w:rsidRDefault="000820CC" w:rsidP="00D56587">
            <w:pPr>
              <w:ind w:left="-43"/>
              <w:jc w:val="both"/>
              <w:rPr>
                <w:sz w:val="24"/>
                <w:szCs w:val="24"/>
              </w:rPr>
            </w:pPr>
          </w:p>
        </w:tc>
        <w:tc>
          <w:tcPr>
            <w:tcW w:w="1154" w:type="pct"/>
            <w:vAlign w:val="center"/>
          </w:tcPr>
          <w:p w14:paraId="2551F1DA" w14:textId="77777777" w:rsidR="000820CC" w:rsidRPr="00E66F78" w:rsidRDefault="000820CC" w:rsidP="00D56587">
            <w:pPr>
              <w:jc w:val="center"/>
              <w:rPr>
                <w:b/>
                <w:bCs/>
                <w:sz w:val="24"/>
                <w:szCs w:val="24"/>
              </w:rPr>
            </w:pPr>
          </w:p>
        </w:tc>
        <w:tc>
          <w:tcPr>
            <w:tcW w:w="1313" w:type="pct"/>
            <w:shd w:val="clear" w:color="auto" w:fill="auto"/>
            <w:vAlign w:val="center"/>
          </w:tcPr>
          <w:p w14:paraId="53B80E5D" w14:textId="77777777" w:rsidR="000820CC" w:rsidRPr="00E66F78" w:rsidRDefault="000820CC" w:rsidP="00D56587">
            <w:pPr>
              <w:jc w:val="center"/>
              <w:rPr>
                <w:sz w:val="24"/>
                <w:szCs w:val="24"/>
              </w:rPr>
            </w:pPr>
          </w:p>
        </w:tc>
        <w:tc>
          <w:tcPr>
            <w:tcW w:w="1050" w:type="pct"/>
            <w:shd w:val="clear" w:color="auto" w:fill="auto"/>
            <w:vAlign w:val="center"/>
          </w:tcPr>
          <w:p w14:paraId="570BDB47" w14:textId="77777777" w:rsidR="000820CC" w:rsidRPr="00E66F78" w:rsidRDefault="000820CC" w:rsidP="00D56587">
            <w:pPr>
              <w:jc w:val="center"/>
              <w:rPr>
                <w:sz w:val="24"/>
                <w:szCs w:val="24"/>
              </w:rPr>
            </w:pPr>
          </w:p>
        </w:tc>
      </w:tr>
      <w:tr w:rsidR="000820CC" w:rsidRPr="00E66F78" w14:paraId="61B36E0A" w14:textId="77777777" w:rsidTr="00D56587">
        <w:trPr>
          <w:cantSplit/>
          <w:trHeight w:val="20"/>
        </w:trPr>
        <w:tc>
          <w:tcPr>
            <w:tcW w:w="5000" w:type="pct"/>
            <w:gridSpan w:val="5"/>
            <w:vAlign w:val="center"/>
          </w:tcPr>
          <w:p w14:paraId="6EAC43D6" w14:textId="77777777" w:rsidR="000820CC" w:rsidRPr="00E66F78" w:rsidRDefault="000820CC" w:rsidP="00D56587">
            <w:pPr>
              <w:spacing w:before="120" w:after="120"/>
              <w:jc w:val="center"/>
              <w:rPr>
                <w:b/>
                <w:bCs/>
                <w:sz w:val="24"/>
                <w:szCs w:val="24"/>
              </w:rPr>
            </w:pPr>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p>
        </w:tc>
      </w:tr>
      <w:tr w:rsidR="000820CC" w:rsidRPr="00E66F78" w14:paraId="53403549" w14:textId="77777777" w:rsidTr="00D56587">
        <w:trPr>
          <w:cantSplit/>
          <w:trHeight w:val="20"/>
        </w:trPr>
        <w:tc>
          <w:tcPr>
            <w:tcW w:w="423" w:type="pct"/>
            <w:vAlign w:val="center"/>
          </w:tcPr>
          <w:p w14:paraId="3B9154DE" w14:textId="77777777" w:rsidR="000820CC" w:rsidRPr="008F2B27" w:rsidRDefault="000820CC" w:rsidP="00D56587">
            <w:pPr>
              <w:jc w:val="center"/>
              <w:rPr>
                <w:b/>
              </w:rPr>
            </w:pPr>
            <w:r w:rsidRPr="008F2B27">
              <w:rPr>
                <w:b/>
              </w:rPr>
              <w:t>2.1</w:t>
            </w:r>
          </w:p>
        </w:tc>
        <w:tc>
          <w:tcPr>
            <w:tcW w:w="1060" w:type="pct"/>
            <w:vMerge w:val="restart"/>
            <w:vAlign w:val="center"/>
          </w:tcPr>
          <w:p w14:paraId="51719D51" w14:textId="77777777" w:rsidR="000820CC" w:rsidRPr="00E66F78" w:rsidRDefault="000820CC" w:rsidP="00D56587">
            <w:pPr>
              <w:contextualSpacing/>
              <w:jc w:val="both"/>
              <w:rPr>
                <w:sz w:val="24"/>
                <w:szCs w:val="24"/>
              </w:rPr>
            </w:pPr>
          </w:p>
        </w:tc>
        <w:tc>
          <w:tcPr>
            <w:tcW w:w="1154" w:type="pct"/>
            <w:vAlign w:val="center"/>
          </w:tcPr>
          <w:p w14:paraId="0EAD1002" w14:textId="77777777" w:rsidR="000820CC" w:rsidRPr="00E66F78" w:rsidRDefault="000820CC" w:rsidP="00D56587">
            <w:pPr>
              <w:jc w:val="center"/>
              <w:rPr>
                <w:b/>
                <w:bCs/>
                <w:sz w:val="24"/>
                <w:szCs w:val="24"/>
              </w:rPr>
            </w:pPr>
          </w:p>
        </w:tc>
        <w:tc>
          <w:tcPr>
            <w:tcW w:w="1313" w:type="pct"/>
            <w:shd w:val="clear" w:color="auto" w:fill="auto"/>
            <w:vAlign w:val="center"/>
          </w:tcPr>
          <w:p w14:paraId="204BDF91" w14:textId="77777777" w:rsidR="000820CC" w:rsidRPr="00E66F78" w:rsidRDefault="000820CC" w:rsidP="00D56587">
            <w:pPr>
              <w:jc w:val="center"/>
              <w:rPr>
                <w:sz w:val="24"/>
                <w:szCs w:val="24"/>
              </w:rPr>
            </w:pPr>
          </w:p>
        </w:tc>
        <w:tc>
          <w:tcPr>
            <w:tcW w:w="1050" w:type="pct"/>
            <w:shd w:val="clear" w:color="auto" w:fill="auto"/>
            <w:vAlign w:val="center"/>
          </w:tcPr>
          <w:p w14:paraId="19CC720E" w14:textId="77777777" w:rsidR="000820CC" w:rsidRPr="00E66F78" w:rsidRDefault="000820CC" w:rsidP="00D56587">
            <w:pPr>
              <w:jc w:val="center"/>
              <w:rPr>
                <w:sz w:val="24"/>
                <w:szCs w:val="24"/>
              </w:rPr>
            </w:pPr>
          </w:p>
        </w:tc>
      </w:tr>
      <w:tr w:rsidR="000820CC" w:rsidRPr="00E66F78" w14:paraId="65DC99AE" w14:textId="77777777" w:rsidTr="00D56587">
        <w:trPr>
          <w:cantSplit/>
          <w:trHeight w:val="20"/>
        </w:trPr>
        <w:tc>
          <w:tcPr>
            <w:tcW w:w="423" w:type="pct"/>
            <w:vAlign w:val="center"/>
          </w:tcPr>
          <w:p w14:paraId="6149262E" w14:textId="77777777" w:rsidR="000820CC" w:rsidRPr="008F2B27" w:rsidRDefault="000820CC" w:rsidP="00D56587">
            <w:pPr>
              <w:jc w:val="center"/>
              <w:rPr>
                <w:b/>
              </w:rPr>
            </w:pPr>
            <w:r w:rsidRPr="008F2B27">
              <w:rPr>
                <w:b/>
              </w:rPr>
              <w:t>2.2</w:t>
            </w:r>
          </w:p>
        </w:tc>
        <w:tc>
          <w:tcPr>
            <w:tcW w:w="1060" w:type="pct"/>
            <w:vMerge/>
            <w:vAlign w:val="center"/>
          </w:tcPr>
          <w:p w14:paraId="4E4AABCB" w14:textId="77777777" w:rsidR="000820CC" w:rsidRPr="00E66F78" w:rsidRDefault="000820CC" w:rsidP="00D56587">
            <w:pPr>
              <w:contextualSpacing/>
              <w:jc w:val="both"/>
              <w:rPr>
                <w:sz w:val="24"/>
                <w:szCs w:val="24"/>
              </w:rPr>
            </w:pPr>
          </w:p>
        </w:tc>
        <w:tc>
          <w:tcPr>
            <w:tcW w:w="1154" w:type="pct"/>
            <w:vAlign w:val="center"/>
          </w:tcPr>
          <w:p w14:paraId="21AD78F8" w14:textId="77777777" w:rsidR="000820CC" w:rsidRPr="00E66F78" w:rsidRDefault="000820CC" w:rsidP="00D56587">
            <w:pPr>
              <w:jc w:val="center"/>
              <w:rPr>
                <w:b/>
                <w:bCs/>
                <w:sz w:val="24"/>
                <w:szCs w:val="24"/>
              </w:rPr>
            </w:pPr>
          </w:p>
        </w:tc>
        <w:tc>
          <w:tcPr>
            <w:tcW w:w="1313" w:type="pct"/>
            <w:shd w:val="clear" w:color="auto" w:fill="auto"/>
            <w:vAlign w:val="center"/>
          </w:tcPr>
          <w:p w14:paraId="17067CFD" w14:textId="77777777" w:rsidR="000820CC" w:rsidRPr="00E66F78" w:rsidRDefault="000820CC" w:rsidP="00D56587">
            <w:pPr>
              <w:jc w:val="center"/>
              <w:rPr>
                <w:sz w:val="24"/>
                <w:szCs w:val="24"/>
              </w:rPr>
            </w:pPr>
          </w:p>
        </w:tc>
        <w:tc>
          <w:tcPr>
            <w:tcW w:w="1050" w:type="pct"/>
            <w:shd w:val="clear" w:color="auto" w:fill="auto"/>
            <w:vAlign w:val="center"/>
          </w:tcPr>
          <w:p w14:paraId="6EF5C6E8" w14:textId="77777777" w:rsidR="000820CC" w:rsidRPr="00E66F78" w:rsidRDefault="000820CC" w:rsidP="00D56587">
            <w:pPr>
              <w:jc w:val="center"/>
              <w:rPr>
                <w:sz w:val="24"/>
                <w:szCs w:val="24"/>
              </w:rPr>
            </w:pPr>
          </w:p>
        </w:tc>
      </w:tr>
      <w:tr w:rsidR="000820CC" w:rsidRPr="00E66F78" w14:paraId="55FCC33B" w14:textId="77777777" w:rsidTr="00D56587">
        <w:trPr>
          <w:cantSplit/>
          <w:trHeight w:val="20"/>
        </w:trPr>
        <w:tc>
          <w:tcPr>
            <w:tcW w:w="423" w:type="pct"/>
            <w:vAlign w:val="center"/>
          </w:tcPr>
          <w:p w14:paraId="5B009B86" w14:textId="77777777" w:rsidR="000820CC" w:rsidRPr="008F2B27" w:rsidRDefault="000820CC" w:rsidP="00D56587">
            <w:pPr>
              <w:jc w:val="center"/>
              <w:rPr>
                <w:b/>
              </w:rPr>
            </w:pPr>
            <w:r w:rsidRPr="008F2B27">
              <w:rPr>
                <w:b/>
              </w:rPr>
              <w:t>2.3</w:t>
            </w:r>
          </w:p>
        </w:tc>
        <w:tc>
          <w:tcPr>
            <w:tcW w:w="1060" w:type="pct"/>
            <w:vMerge/>
            <w:vAlign w:val="center"/>
          </w:tcPr>
          <w:p w14:paraId="415B526D" w14:textId="77777777" w:rsidR="000820CC" w:rsidRPr="00E66F78" w:rsidRDefault="000820CC" w:rsidP="00D56587">
            <w:pPr>
              <w:contextualSpacing/>
              <w:jc w:val="both"/>
              <w:rPr>
                <w:sz w:val="24"/>
                <w:szCs w:val="24"/>
              </w:rPr>
            </w:pPr>
          </w:p>
        </w:tc>
        <w:tc>
          <w:tcPr>
            <w:tcW w:w="1154" w:type="pct"/>
            <w:vAlign w:val="center"/>
          </w:tcPr>
          <w:p w14:paraId="6775E4E7" w14:textId="77777777" w:rsidR="000820CC" w:rsidRPr="00E66F78" w:rsidRDefault="000820CC" w:rsidP="00D56587">
            <w:pPr>
              <w:jc w:val="center"/>
              <w:rPr>
                <w:b/>
                <w:bCs/>
                <w:sz w:val="24"/>
                <w:szCs w:val="24"/>
              </w:rPr>
            </w:pPr>
          </w:p>
        </w:tc>
        <w:tc>
          <w:tcPr>
            <w:tcW w:w="1313" w:type="pct"/>
            <w:shd w:val="clear" w:color="auto" w:fill="auto"/>
            <w:vAlign w:val="center"/>
          </w:tcPr>
          <w:p w14:paraId="30DB72CC" w14:textId="77777777" w:rsidR="000820CC" w:rsidRPr="00E66F78" w:rsidRDefault="000820CC" w:rsidP="00D56587">
            <w:pPr>
              <w:jc w:val="center"/>
              <w:rPr>
                <w:sz w:val="24"/>
                <w:szCs w:val="24"/>
              </w:rPr>
            </w:pPr>
          </w:p>
        </w:tc>
        <w:tc>
          <w:tcPr>
            <w:tcW w:w="1050" w:type="pct"/>
            <w:shd w:val="clear" w:color="auto" w:fill="auto"/>
            <w:vAlign w:val="center"/>
          </w:tcPr>
          <w:p w14:paraId="6DCFBFC4" w14:textId="77777777" w:rsidR="000820CC" w:rsidRPr="00E66F78" w:rsidRDefault="000820CC" w:rsidP="00D56587">
            <w:pPr>
              <w:jc w:val="center"/>
              <w:rPr>
                <w:sz w:val="24"/>
                <w:szCs w:val="24"/>
              </w:rPr>
            </w:pPr>
          </w:p>
        </w:tc>
      </w:tr>
      <w:tr w:rsidR="008461B4" w:rsidRPr="00E66F78" w14:paraId="4EE5F4C9" w14:textId="77777777" w:rsidTr="008461B4">
        <w:trPr>
          <w:cantSplit/>
          <w:trHeight w:val="20"/>
        </w:trPr>
        <w:tc>
          <w:tcPr>
            <w:tcW w:w="5000" w:type="pct"/>
            <w:gridSpan w:val="5"/>
            <w:vAlign w:val="center"/>
          </w:tcPr>
          <w:p w14:paraId="56DF484F" w14:textId="7F106A16" w:rsidR="008461B4" w:rsidRPr="00E66F78" w:rsidRDefault="008461B4" w:rsidP="00D56587">
            <w:pPr>
              <w:jc w:val="center"/>
              <w:rPr>
                <w:sz w:val="24"/>
                <w:szCs w:val="24"/>
              </w:rPr>
            </w:pPr>
            <w:r>
              <w:rPr>
                <w:sz w:val="24"/>
                <w:szCs w:val="24"/>
              </w:rPr>
              <w:t>……………….</w:t>
            </w:r>
          </w:p>
        </w:tc>
      </w:tr>
    </w:tbl>
    <w:p w14:paraId="5CDA802E" w14:textId="77777777" w:rsidR="000820CC" w:rsidRPr="00E66F78" w:rsidRDefault="000820CC" w:rsidP="000820CC">
      <w:pPr>
        <w:tabs>
          <w:tab w:val="left" w:pos="851"/>
        </w:tabs>
        <w:jc w:val="center"/>
        <w:rPr>
          <w:sz w:val="24"/>
          <w:szCs w:val="24"/>
        </w:rPr>
      </w:pPr>
    </w:p>
    <w:p w14:paraId="45744512" w14:textId="77777777" w:rsidR="000820CC" w:rsidRPr="00555424" w:rsidRDefault="000820CC" w:rsidP="000820CC">
      <w:pPr>
        <w:tabs>
          <w:tab w:val="left" w:pos="851"/>
        </w:tabs>
        <w:rPr>
          <w:b/>
          <w:bCs/>
        </w:rPr>
      </w:pPr>
      <w:r w:rsidRPr="00555424">
        <w:rPr>
          <w:b/>
          <w:bCs/>
        </w:rPr>
        <w:t xml:space="preserve">Uwaga: </w:t>
      </w:r>
    </w:p>
    <w:p w14:paraId="188A8DA5" w14:textId="23B1F385" w:rsidR="000820CC" w:rsidRPr="00555424" w:rsidRDefault="000820CC" w:rsidP="00EB7419">
      <w:pPr>
        <w:numPr>
          <w:ilvl w:val="0"/>
          <w:numId w:val="32"/>
        </w:numPr>
        <w:ind w:left="284" w:hanging="284"/>
        <w:jc w:val="both"/>
        <w:rPr>
          <w:bCs/>
          <w:i/>
          <w:iCs/>
          <w:lang w:eastAsia="zh-CN"/>
        </w:rPr>
      </w:pPr>
      <w:r w:rsidRPr="00555424">
        <w:rPr>
          <w:i/>
          <w:iCs/>
          <w:lang w:eastAsia="zh-CN"/>
        </w:rPr>
        <w:t xml:space="preserve">W przypadku, gdy wykazano </w:t>
      </w:r>
      <w:r w:rsidR="004F16B3">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4C25CDE3" w14:textId="3A89641E" w:rsidR="000820CC" w:rsidRPr="00E66F78" w:rsidRDefault="000820CC" w:rsidP="00EB7419">
      <w:pPr>
        <w:numPr>
          <w:ilvl w:val="0"/>
          <w:numId w:val="32"/>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837595">
        <w:rPr>
          <w:i/>
          <w:iCs/>
        </w:rPr>
        <w:t>.</w:t>
      </w: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C0A5A69" w14:textId="5DF2BE22" w:rsidR="00160015" w:rsidRDefault="00160015" w:rsidP="000F6329">
      <w:pPr>
        <w:jc w:val="both"/>
        <w:rPr>
          <w:rFonts w:eastAsiaTheme="majorEastAsia"/>
          <w:b/>
          <w:bCs/>
          <w:color w:val="2F5496" w:themeColor="accent1" w:themeShade="BF"/>
          <w:spacing w:val="20"/>
          <w:sz w:val="24"/>
          <w:szCs w:val="24"/>
        </w:rPr>
      </w:pPr>
      <w:bookmarkStart w:id="91"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0"/>
    </w:p>
    <w:p w14:paraId="4475175C" w14:textId="46C1B0E8" w:rsidR="000820CC" w:rsidRDefault="000820CC" w:rsidP="000F6329">
      <w:pPr>
        <w:jc w:val="both"/>
        <w:rPr>
          <w:rFonts w:eastAsiaTheme="majorEastAsia"/>
          <w:b/>
          <w:bCs/>
          <w:color w:val="2F5496" w:themeColor="accent1" w:themeShade="BF"/>
          <w:spacing w:val="20"/>
          <w:sz w:val="24"/>
          <w:szCs w:val="24"/>
        </w:rPr>
      </w:pPr>
    </w:p>
    <w:p w14:paraId="0FAC9F35" w14:textId="77777777" w:rsidR="000820CC" w:rsidRPr="000820CC" w:rsidRDefault="000820CC" w:rsidP="000F6329">
      <w:pPr>
        <w:jc w:val="both"/>
        <w:rPr>
          <w:rFonts w:eastAsiaTheme="majorEastAsia"/>
          <w:b/>
          <w:bCs/>
          <w:color w:val="2F5496" w:themeColor="accent1" w:themeShade="BF"/>
          <w:spacing w:val="20"/>
          <w:sz w:val="24"/>
          <w:szCs w:val="24"/>
        </w:rPr>
      </w:pPr>
    </w:p>
    <w:p w14:paraId="2D1FE24E" w14:textId="77777777" w:rsidR="000820CC" w:rsidRDefault="000820CC" w:rsidP="000820CC">
      <w:pPr>
        <w:jc w:val="center"/>
        <w:rPr>
          <w:b/>
          <w:bCs/>
          <w:sz w:val="24"/>
          <w:szCs w:val="24"/>
        </w:rPr>
      </w:pPr>
      <w:r w:rsidRPr="005E5681">
        <w:rPr>
          <w:b/>
          <w:bCs/>
          <w:sz w:val="24"/>
          <w:szCs w:val="24"/>
        </w:rPr>
        <w:t>w zakresie niezbędnym do wykazania spełnienia warunku udziału w postępowaniu</w:t>
      </w:r>
    </w:p>
    <w:p w14:paraId="3B39A227" w14:textId="77777777" w:rsidR="000820CC" w:rsidRDefault="000820CC" w:rsidP="000820CC">
      <w:pPr>
        <w:jc w:val="center"/>
        <w:rPr>
          <w:b/>
          <w:bCs/>
          <w:sz w:val="24"/>
          <w:szCs w:val="24"/>
        </w:rPr>
      </w:pPr>
    </w:p>
    <w:p w14:paraId="2D0E8783" w14:textId="77777777" w:rsidR="000820CC" w:rsidRDefault="000820CC" w:rsidP="000820CC">
      <w:pPr>
        <w:tabs>
          <w:tab w:val="left" w:pos="0"/>
        </w:tabs>
        <w:rPr>
          <w:color w:val="FF0000"/>
          <w:sz w:val="22"/>
          <w:szCs w:val="22"/>
        </w:rPr>
      </w:pPr>
    </w:p>
    <w:p w14:paraId="21718229" w14:textId="77777777" w:rsidR="000820CC" w:rsidRPr="008057B2" w:rsidRDefault="000820CC" w:rsidP="000820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A9B2302" w14:textId="77777777" w:rsidR="000820CC" w:rsidRPr="00CC1C75" w:rsidRDefault="000820CC" w:rsidP="000820CC">
      <w:pPr>
        <w:tabs>
          <w:tab w:val="left" w:pos="0"/>
        </w:tabs>
        <w:rPr>
          <w:color w:val="FF0000"/>
          <w:sz w:val="22"/>
          <w:szCs w:val="22"/>
        </w:rPr>
      </w:pPr>
    </w:p>
    <w:tbl>
      <w:tblPr>
        <w:tblpPr w:leftFromText="141" w:rightFromText="141" w:bottomFromText="200" w:vertAnchor="text" w:horzAnchor="margin" w:tblpX="-711" w:tblpY="126"/>
        <w:tblW w:w="106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6"/>
        <w:gridCol w:w="1669"/>
        <w:gridCol w:w="142"/>
        <w:gridCol w:w="1274"/>
        <w:gridCol w:w="143"/>
        <w:gridCol w:w="142"/>
        <w:gridCol w:w="1132"/>
        <w:gridCol w:w="1487"/>
        <w:gridCol w:w="1487"/>
        <w:gridCol w:w="1139"/>
        <w:gridCol w:w="1694"/>
      </w:tblGrid>
      <w:tr w:rsidR="00253950" w14:paraId="05E41DBE" w14:textId="77777777" w:rsidTr="00914E9A">
        <w:trPr>
          <w:trHeight w:val="1426"/>
        </w:trPr>
        <w:tc>
          <w:tcPr>
            <w:tcW w:w="386" w:type="dxa"/>
            <w:tcBorders>
              <w:top w:val="single" w:sz="6" w:space="0" w:color="auto"/>
              <w:left w:val="single" w:sz="6" w:space="0" w:color="auto"/>
              <w:bottom w:val="single" w:sz="6" w:space="0" w:color="auto"/>
              <w:right w:val="single" w:sz="6" w:space="0" w:color="auto"/>
            </w:tcBorders>
            <w:vAlign w:val="center"/>
            <w:hideMark/>
          </w:tcPr>
          <w:p w14:paraId="45AE1883" w14:textId="77777777" w:rsidR="00253950" w:rsidRDefault="00253950" w:rsidP="00914E9A">
            <w:pPr>
              <w:spacing w:line="276" w:lineRule="auto"/>
              <w:jc w:val="center"/>
              <w:rPr>
                <w:b/>
                <w:szCs w:val="18"/>
                <w:lang w:eastAsia="en-US"/>
              </w:rPr>
            </w:pPr>
            <w:proofErr w:type="spellStart"/>
            <w:r>
              <w:rPr>
                <w:b/>
                <w:szCs w:val="18"/>
                <w:lang w:eastAsia="en-US"/>
              </w:rPr>
              <w:t>Lp</w:t>
            </w:r>
            <w:proofErr w:type="spellEnd"/>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2EF32D4" w14:textId="77777777" w:rsidR="00253950" w:rsidRDefault="00253950" w:rsidP="00914E9A">
            <w:pPr>
              <w:spacing w:line="276" w:lineRule="auto"/>
              <w:ind w:left="-101" w:right="-110"/>
              <w:jc w:val="center"/>
              <w:rPr>
                <w:b/>
                <w:szCs w:val="18"/>
                <w:lang w:eastAsia="en-US"/>
              </w:rPr>
            </w:pPr>
            <w:r>
              <w:rPr>
                <w:b/>
                <w:szCs w:val="18"/>
                <w:lang w:eastAsia="en-US"/>
              </w:rPr>
              <w:t>Nazwa narzędzi/ wyposażenia zakładu /</w:t>
            </w:r>
          </w:p>
          <w:p w14:paraId="6D7DD5AA" w14:textId="77777777" w:rsidR="00253950" w:rsidRDefault="00253950" w:rsidP="00914E9A">
            <w:pPr>
              <w:spacing w:line="276" w:lineRule="auto"/>
              <w:jc w:val="center"/>
              <w:rPr>
                <w:b/>
                <w:szCs w:val="18"/>
                <w:lang w:eastAsia="en-US"/>
              </w:rPr>
            </w:pPr>
            <w:r>
              <w:rPr>
                <w:b/>
                <w:szCs w:val="18"/>
                <w:lang w:eastAsia="en-US"/>
              </w:rPr>
              <w:t>urządzeń technicznych</w:t>
            </w:r>
          </w:p>
        </w:tc>
        <w:tc>
          <w:tcPr>
            <w:tcW w:w="1274" w:type="dxa"/>
            <w:tcBorders>
              <w:top w:val="single" w:sz="6" w:space="0" w:color="auto"/>
              <w:left w:val="single" w:sz="6" w:space="0" w:color="auto"/>
              <w:bottom w:val="single" w:sz="6" w:space="0" w:color="auto"/>
              <w:right w:val="single" w:sz="6" w:space="0" w:color="auto"/>
            </w:tcBorders>
            <w:vAlign w:val="center"/>
            <w:hideMark/>
          </w:tcPr>
          <w:p w14:paraId="0F7AD51E" w14:textId="77777777" w:rsidR="00253950" w:rsidRDefault="00253950" w:rsidP="00914E9A">
            <w:pPr>
              <w:spacing w:line="276" w:lineRule="auto"/>
              <w:ind w:left="-30" w:right="-70"/>
              <w:jc w:val="center"/>
              <w:rPr>
                <w:b/>
                <w:szCs w:val="18"/>
                <w:lang w:eastAsia="en-US"/>
              </w:rPr>
            </w:pPr>
            <w:r>
              <w:rPr>
                <w:b/>
                <w:szCs w:val="18"/>
                <w:lang w:eastAsia="en-US"/>
              </w:rPr>
              <w:t xml:space="preserve">Minimalna </w:t>
            </w:r>
          </w:p>
          <w:p w14:paraId="764EAB33" w14:textId="77777777" w:rsidR="00253950" w:rsidRDefault="00253950" w:rsidP="00914E9A">
            <w:pPr>
              <w:spacing w:line="276" w:lineRule="auto"/>
              <w:ind w:left="-30" w:right="-70"/>
              <w:jc w:val="center"/>
              <w:rPr>
                <w:b/>
                <w:szCs w:val="18"/>
                <w:lang w:eastAsia="en-US"/>
              </w:rPr>
            </w:pPr>
            <w:r>
              <w:rPr>
                <w:b/>
                <w:szCs w:val="18"/>
                <w:lang w:eastAsia="en-US"/>
              </w:rPr>
              <w:t>ilość wymagana przez Zamawiającego</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30AB26C" w14:textId="77777777" w:rsidR="00253950" w:rsidRDefault="00253950" w:rsidP="00914E9A">
            <w:pPr>
              <w:spacing w:line="276" w:lineRule="auto"/>
              <w:ind w:left="-70" w:right="-85"/>
              <w:jc w:val="center"/>
              <w:rPr>
                <w:b/>
                <w:i/>
                <w:szCs w:val="18"/>
                <w:lang w:eastAsia="en-US"/>
              </w:rPr>
            </w:pPr>
            <w:r>
              <w:rPr>
                <w:b/>
                <w:szCs w:val="18"/>
                <w:lang w:eastAsia="en-US"/>
              </w:rPr>
              <w:t xml:space="preserve">Ilość urządzeń dostępnych Wykonawcy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0C6BAC7C" w14:textId="77777777" w:rsidR="00253950" w:rsidRDefault="00253950" w:rsidP="00914E9A">
            <w:pPr>
              <w:spacing w:line="276" w:lineRule="auto"/>
              <w:ind w:left="-55" w:right="-21"/>
              <w:jc w:val="center"/>
              <w:rPr>
                <w:b/>
                <w:szCs w:val="18"/>
                <w:lang w:eastAsia="en-US"/>
              </w:rPr>
            </w:pPr>
            <w:r>
              <w:rPr>
                <w:b/>
                <w:szCs w:val="18"/>
                <w:lang w:eastAsia="en-US"/>
              </w:rPr>
              <w:t xml:space="preserve">Minimalne parametry techniczne wymagane przez Zamawiającego </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9C4BCF5" w14:textId="77777777" w:rsidR="00253950" w:rsidRDefault="00253950" w:rsidP="00914E9A">
            <w:pPr>
              <w:spacing w:line="276" w:lineRule="auto"/>
              <w:ind w:right="-70"/>
              <w:jc w:val="center"/>
              <w:rPr>
                <w:b/>
                <w:szCs w:val="18"/>
                <w:lang w:eastAsia="en-US"/>
              </w:rPr>
            </w:pPr>
            <w:r>
              <w:rPr>
                <w:b/>
                <w:szCs w:val="18"/>
                <w:lang w:eastAsia="en-US"/>
              </w:rPr>
              <w:t>Parametry techniczne urządzeń oferowanych przez Wykonawcę</w:t>
            </w:r>
          </w:p>
        </w:tc>
        <w:tc>
          <w:tcPr>
            <w:tcW w:w="1139" w:type="dxa"/>
            <w:tcBorders>
              <w:top w:val="single" w:sz="6" w:space="0" w:color="auto"/>
              <w:left w:val="single" w:sz="6" w:space="0" w:color="auto"/>
              <w:bottom w:val="single" w:sz="6" w:space="0" w:color="auto"/>
              <w:right w:val="single" w:sz="6" w:space="0" w:color="auto"/>
            </w:tcBorders>
            <w:vAlign w:val="center"/>
            <w:hideMark/>
          </w:tcPr>
          <w:p w14:paraId="2B91C76A" w14:textId="77777777" w:rsidR="00253950" w:rsidRDefault="00253950" w:rsidP="00914E9A">
            <w:pPr>
              <w:spacing w:line="276" w:lineRule="auto"/>
              <w:rPr>
                <w:b/>
                <w:szCs w:val="18"/>
                <w:lang w:eastAsia="en-US"/>
              </w:rPr>
            </w:pPr>
            <w:r>
              <w:rPr>
                <w:b/>
                <w:szCs w:val="18"/>
                <w:lang w:eastAsia="en-US"/>
              </w:rPr>
              <w:t xml:space="preserve">Podstawa </w:t>
            </w:r>
            <w:proofErr w:type="spellStart"/>
            <w:r>
              <w:rPr>
                <w:b/>
                <w:szCs w:val="18"/>
                <w:lang w:eastAsia="en-US"/>
              </w:rPr>
              <w:t>dyspono-wania</w:t>
            </w:r>
            <w:proofErr w:type="spellEnd"/>
          </w:p>
        </w:tc>
        <w:tc>
          <w:tcPr>
            <w:tcW w:w="1694" w:type="dxa"/>
            <w:tcBorders>
              <w:top w:val="single" w:sz="6" w:space="0" w:color="auto"/>
              <w:left w:val="single" w:sz="6" w:space="0" w:color="auto"/>
              <w:bottom w:val="single" w:sz="6" w:space="0" w:color="auto"/>
              <w:right w:val="single" w:sz="6" w:space="0" w:color="auto"/>
            </w:tcBorders>
            <w:vAlign w:val="center"/>
            <w:hideMark/>
          </w:tcPr>
          <w:p w14:paraId="129C0122" w14:textId="77777777" w:rsidR="00253950" w:rsidRDefault="00253950" w:rsidP="00914E9A">
            <w:pPr>
              <w:spacing w:line="276" w:lineRule="auto"/>
              <w:ind w:left="-70"/>
              <w:jc w:val="center"/>
              <w:rPr>
                <w:b/>
                <w:bCs/>
                <w:szCs w:val="18"/>
                <w:lang w:eastAsia="en-US"/>
              </w:rPr>
            </w:pPr>
            <w:r>
              <w:rPr>
                <w:b/>
                <w:bCs/>
                <w:iCs/>
                <w:lang w:eastAsia="en-US"/>
              </w:rPr>
              <w:t>Podmiot udostępniający zasoby</w:t>
            </w:r>
            <w:r>
              <w:rPr>
                <w:b/>
                <w:lang w:eastAsia="en-US"/>
              </w:rPr>
              <w:t xml:space="preserve"> w przypadku korzystania przez Wykonawcę </w:t>
            </w:r>
          </w:p>
        </w:tc>
      </w:tr>
      <w:tr w:rsidR="00253950" w14:paraId="5FCDEDD4" w14:textId="77777777" w:rsidTr="00914E9A">
        <w:trPr>
          <w:trHeight w:val="108"/>
        </w:trPr>
        <w:tc>
          <w:tcPr>
            <w:tcW w:w="386" w:type="dxa"/>
            <w:tcBorders>
              <w:top w:val="single" w:sz="6" w:space="0" w:color="auto"/>
              <w:left w:val="single" w:sz="6" w:space="0" w:color="auto"/>
              <w:bottom w:val="single" w:sz="6" w:space="0" w:color="auto"/>
              <w:right w:val="single" w:sz="6" w:space="0" w:color="auto"/>
            </w:tcBorders>
            <w:vAlign w:val="center"/>
            <w:hideMark/>
          </w:tcPr>
          <w:p w14:paraId="1B55B1D5" w14:textId="77777777" w:rsidR="00253950" w:rsidRDefault="00253950" w:rsidP="00914E9A">
            <w:pPr>
              <w:spacing w:line="276" w:lineRule="auto"/>
              <w:jc w:val="center"/>
              <w:rPr>
                <w:i/>
                <w:sz w:val="16"/>
                <w:szCs w:val="16"/>
                <w:lang w:eastAsia="en-US"/>
              </w:rPr>
            </w:pPr>
            <w:r>
              <w:rPr>
                <w:i/>
                <w:sz w:val="16"/>
                <w:szCs w:val="16"/>
                <w:lang w:eastAsia="en-US"/>
              </w:rPr>
              <w:t>1</w:t>
            </w:r>
          </w:p>
        </w:tc>
        <w:tc>
          <w:tcPr>
            <w:tcW w:w="1811" w:type="dxa"/>
            <w:gridSpan w:val="2"/>
            <w:tcBorders>
              <w:top w:val="single" w:sz="6" w:space="0" w:color="auto"/>
              <w:left w:val="single" w:sz="6" w:space="0" w:color="auto"/>
              <w:bottom w:val="single" w:sz="6" w:space="0" w:color="auto"/>
              <w:right w:val="single" w:sz="6" w:space="0" w:color="auto"/>
            </w:tcBorders>
            <w:vAlign w:val="center"/>
            <w:hideMark/>
          </w:tcPr>
          <w:p w14:paraId="4193E782" w14:textId="77777777" w:rsidR="00253950" w:rsidRDefault="00253950" w:rsidP="00914E9A">
            <w:pPr>
              <w:spacing w:line="276" w:lineRule="auto"/>
              <w:jc w:val="center"/>
              <w:rPr>
                <w:i/>
                <w:sz w:val="16"/>
                <w:szCs w:val="16"/>
                <w:lang w:eastAsia="en-US"/>
              </w:rPr>
            </w:pPr>
            <w:r>
              <w:rPr>
                <w:i/>
                <w:sz w:val="16"/>
                <w:szCs w:val="16"/>
                <w:lang w:eastAsia="en-US"/>
              </w:rPr>
              <w:t>2</w:t>
            </w:r>
          </w:p>
        </w:tc>
        <w:tc>
          <w:tcPr>
            <w:tcW w:w="1274" w:type="dxa"/>
            <w:tcBorders>
              <w:top w:val="single" w:sz="6" w:space="0" w:color="auto"/>
              <w:left w:val="single" w:sz="6" w:space="0" w:color="auto"/>
              <w:bottom w:val="single" w:sz="6" w:space="0" w:color="auto"/>
              <w:right w:val="single" w:sz="6" w:space="0" w:color="auto"/>
            </w:tcBorders>
            <w:vAlign w:val="center"/>
            <w:hideMark/>
          </w:tcPr>
          <w:p w14:paraId="622549BB" w14:textId="77777777" w:rsidR="00253950" w:rsidRDefault="00253950" w:rsidP="00914E9A">
            <w:pPr>
              <w:spacing w:line="276" w:lineRule="auto"/>
              <w:jc w:val="center"/>
              <w:rPr>
                <w:i/>
                <w:sz w:val="16"/>
                <w:szCs w:val="16"/>
                <w:lang w:eastAsia="en-US"/>
              </w:rPr>
            </w:pPr>
            <w:r>
              <w:rPr>
                <w:i/>
                <w:sz w:val="16"/>
                <w:szCs w:val="16"/>
                <w:lang w:eastAsia="en-US"/>
              </w:rPr>
              <w:t>3</w:t>
            </w:r>
          </w:p>
        </w:tc>
        <w:tc>
          <w:tcPr>
            <w:tcW w:w="1417" w:type="dxa"/>
            <w:gridSpan w:val="3"/>
            <w:tcBorders>
              <w:top w:val="single" w:sz="6" w:space="0" w:color="auto"/>
              <w:left w:val="single" w:sz="6" w:space="0" w:color="auto"/>
              <w:bottom w:val="single" w:sz="6" w:space="0" w:color="auto"/>
              <w:right w:val="single" w:sz="6" w:space="0" w:color="auto"/>
            </w:tcBorders>
            <w:vAlign w:val="center"/>
            <w:hideMark/>
          </w:tcPr>
          <w:p w14:paraId="4B8A6D2A" w14:textId="77777777" w:rsidR="00253950" w:rsidRDefault="00253950" w:rsidP="00914E9A">
            <w:pPr>
              <w:spacing w:line="276" w:lineRule="auto"/>
              <w:jc w:val="center"/>
              <w:rPr>
                <w:i/>
                <w:sz w:val="16"/>
                <w:szCs w:val="16"/>
                <w:lang w:eastAsia="en-US"/>
              </w:rPr>
            </w:pPr>
            <w:r>
              <w:rPr>
                <w:i/>
                <w:sz w:val="16"/>
                <w:szCs w:val="16"/>
                <w:lang w:eastAsia="en-US"/>
              </w:rPr>
              <w:t>4</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88AC31F" w14:textId="77777777" w:rsidR="00253950" w:rsidRDefault="00253950" w:rsidP="00914E9A">
            <w:pPr>
              <w:spacing w:line="276" w:lineRule="auto"/>
              <w:jc w:val="center"/>
              <w:rPr>
                <w:i/>
                <w:sz w:val="16"/>
                <w:szCs w:val="16"/>
                <w:lang w:eastAsia="en-US"/>
              </w:rPr>
            </w:pPr>
            <w:r>
              <w:rPr>
                <w:i/>
                <w:sz w:val="16"/>
                <w:szCs w:val="16"/>
                <w:lang w:eastAsia="en-US"/>
              </w:rPr>
              <w:t>5</w:t>
            </w:r>
          </w:p>
        </w:tc>
        <w:tc>
          <w:tcPr>
            <w:tcW w:w="1487" w:type="dxa"/>
            <w:tcBorders>
              <w:top w:val="single" w:sz="6" w:space="0" w:color="auto"/>
              <w:left w:val="single" w:sz="6" w:space="0" w:color="auto"/>
              <w:bottom w:val="single" w:sz="6" w:space="0" w:color="auto"/>
              <w:right w:val="single" w:sz="6" w:space="0" w:color="auto"/>
            </w:tcBorders>
            <w:vAlign w:val="center"/>
            <w:hideMark/>
          </w:tcPr>
          <w:p w14:paraId="1E6C2E17" w14:textId="77777777" w:rsidR="00253950" w:rsidRDefault="00253950" w:rsidP="00914E9A">
            <w:pPr>
              <w:spacing w:line="276" w:lineRule="auto"/>
              <w:jc w:val="center"/>
              <w:rPr>
                <w:i/>
                <w:sz w:val="16"/>
                <w:szCs w:val="16"/>
                <w:lang w:eastAsia="en-US"/>
              </w:rPr>
            </w:pPr>
            <w:r>
              <w:rPr>
                <w:i/>
                <w:sz w:val="16"/>
                <w:szCs w:val="16"/>
                <w:lang w:eastAsia="en-US"/>
              </w:rPr>
              <w:t>6</w:t>
            </w:r>
          </w:p>
        </w:tc>
        <w:tc>
          <w:tcPr>
            <w:tcW w:w="1139" w:type="dxa"/>
            <w:tcBorders>
              <w:top w:val="single" w:sz="6" w:space="0" w:color="auto"/>
              <w:left w:val="single" w:sz="6" w:space="0" w:color="auto"/>
              <w:bottom w:val="single" w:sz="6" w:space="0" w:color="auto"/>
              <w:right w:val="single" w:sz="6" w:space="0" w:color="auto"/>
            </w:tcBorders>
            <w:vAlign w:val="center"/>
            <w:hideMark/>
          </w:tcPr>
          <w:p w14:paraId="3730FA2E" w14:textId="77777777" w:rsidR="00253950" w:rsidRDefault="00253950" w:rsidP="00914E9A">
            <w:pPr>
              <w:spacing w:line="276" w:lineRule="auto"/>
              <w:jc w:val="center"/>
              <w:rPr>
                <w:i/>
                <w:sz w:val="16"/>
                <w:szCs w:val="16"/>
                <w:lang w:eastAsia="en-US"/>
              </w:rPr>
            </w:pPr>
            <w:r>
              <w:rPr>
                <w:i/>
                <w:sz w:val="16"/>
                <w:szCs w:val="16"/>
                <w:lang w:eastAsia="en-US"/>
              </w:rPr>
              <w:t>7</w:t>
            </w:r>
          </w:p>
        </w:tc>
        <w:tc>
          <w:tcPr>
            <w:tcW w:w="1694" w:type="dxa"/>
            <w:tcBorders>
              <w:top w:val="single" w:sz="6" w:space="0" w:color="auto"/>
              <w:left w:val="single" w:sz="6" w:space="0" w:color="auto"/>
              <w:bottom w:val="single" w:sz="6" w:space="0" w:color="auto"/>
              <w:right w:val="single" w:sz="6" w:space="0" w:color="auto"/>
            </w:tcBorders>
            <w:vAlign w:val="center"/>
            <w:hideMark/>
          </w:tcPr>
          <w:p w14:paraId="6CFA77AC" w14:textId="77777777" w:rsidR="00253950" w:rsidRDefault="00253950" w:rsidP="00914E9A">
            <w:pPr>
              <w:spacing w:line="276" w:lineRule="auto"/>
              <w:jc w:val="center"/>
              <w:rPr>
                <w:i/>
                <w:sz w:val="16"/>
                <w:szCs w:val="16"/>
                <w:lang w:eastAsia="en-US"/>
              </w:rPr>
            </w:pPr>
            <w:r>
              <w:rPr>
                <w:i/>
                <w:sz w:val="16"/>
                <w:szCs w:val="16"/>
                <w:lang w:eastAsia="en-US"/>
              </w:rPr>
              <w:t>8</w:t>
            </w:r>
          </w:p>
        </w:tc>
      </w:tr>
      <w:tr w:rsidR="00253950" w14:paraId="3144F2C7" w14:textId="77777777" w:rsidTr="00914E9A">
        <w:trPr>
          <w:trHeight w:val="434"/>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7A29D107" w14:textId="77777777" w:rsidR="00253950" w:rsidRDefault="00253950" w:rsidP="00914E9A">
            <w:pPr>
              <w:spacing w:line="276" w:lineRule="auto"/>
              <w:jc w:val="center"/>
              <w:rPr>
                <w:lang w:eastAsia="en-US"/>
              </w:rPr>
            </w:pPr>
            <w:r>
              <w:rPr>
                <w:lang w:eastAsia="en-US"/>
              </w:rPr>
              <w:t>Zadanie nr 1</w:t>
            </w:r>
          </w:p>
        </w:tc>
      </w:tr>
      <w:tr w:rsidR="00253950" w14:paraId="65365104" w14:textId="77777777" w:rsidTr="00914E9A">
        <w:trPr>
          <w:trHeight w:val="559"/>
        </w:trPr>
        <w:tc>
          <w:tcPr>
            <w:tcW w:w="386" w:type="dxa"/>
            <w:tcBorders>
              <w:top w:val="single" w:sz="6" w:space="0" w:color="auto"/>
              <w:left w:val="single" w:sz="6" w:space="0" w:color="auto"/>
              <w:bottom w:val="single" w:sz="6" w:space="0" w:color="auto"/>
              <w:right w:val="single" w:sz="6" w:space="0" w:color="auto"/>
            </w:tcBorders>
            <w:vAlign w:val="center"/>
            <w:hideMark/>
          </w:tcPr>
          <w:p w14:paraId="3D22923C" w14:textId="77777777" w:rsidR="00253950" w:rsidRDefault="00253950" w:rsidP="00914E9A">
            <w:pPr>
              <w:spacing w:line="276" w:lineRule="auto"/>
              <w:jc w:val="center"/>
              <w:rPr>
                <w:lang w:eastAsia="en-US"/>
              </w:rPr>
            </w:pPr>
            <w:r>
              <w:rPr>
                <w:lang w:eastAsia="en-US"/>
              </w:rPr>
              <w:t>1</w:t>
            </w:r>
          </w:p>
        </w:tc>
        <w:tc>
          <w:tcPr>
            <w:tcW w:w="1669" w:type="dxa"/>
            <w:tcBorders>
              <w:top w:val="single" w:sz="6" w:space="0" w:color="auto"/>
              <w:left w:val="single" w:sz="6" w:space="0" w:color="auto"/>
              <w:bottom w:val="single" w:sz="6" w:space="0" w:color="auto"/>
              <w:right w:val="single" w:sz="6" w:space="0" w:color="auto"/>
            </w:tcBorders>
            <w:vAlign w:val="center"/>
          </w:tcPr>
          <w:p w14:paraId="7250EEBF" w14:textId="77777777" w:rsidR="00253950" w:rsidRPr="00390A7F" w:rsidRDefault="00253950" w:rsidP="00914E9A">
            <w:pPr>
              <w:rPr>
                <w:lang w:eastAsia="en-US"/>
              </w:rPr>
            </w:pPr>
            <w:r w:rsidRPr="00390A7F">
              <w:rPr>
                <w:lang w:eastAsia="en-US"/>
              </w:rPr>
              <w:t xml:space="preserve">urządzenia do wytwarzania i podawania azotu z powietrza atmosferycznego pod ziemię (wytwornica azotu) </w:t>
            </w:r>
          </w:p>
          <w:p w14:paraId="25E40542" w14:textId="77777777" w:rsidR="00253950" w:rsidRPr="00390A7F" w:rsidRDefault="00253950" w:rsidP="00914E9A">
            <w:pPr>
              <w:rPr>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7AA6FCC" w14:textId="77777777" w:rsidR="00253950" w:rsidRDefault="00253950" w:rsidP="00914E9A">
            <w:pPr>
              <w:spacing w:line="276" w:lineRule="auto"/>
              <w:jc w:val="center"/>
              <w:rPr>
                <w:lang w:eastAsia="en-US"/>
              </w:rPr>
            </w:pPr>
            <w:r>
              <w:rPr>
                <w:lang w:eastAsia="en-US"/>
              </w:rPr>
              <w:t xml:space="preserve">2 </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208FAF24" w14:textId="77777777" w:rsidR="00253950" w:rsidRDefault="00253950" w:rsidP="00914E9A">
            <w:pPr>
              <w:spacing w:line="276" w:lineRule="auto"/>
              <w:jc w:val="center"/>
              <w:rPr>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433EBD3D" w14:textId="77777777" w:rsidR="00253950" w:rsidRPr="00463316" w:rsidRDefault="00253950" w:rsidP="00914E9A">
            <w:pPr>
              <w:spacing w:before="40"/>
              <w:rPr>
                <w:iCs/>
                <w:sz w:val="18"/>
                <w:szCs w:val="18"/>
              </w:rPr>
            </w:pPr>
            <w:r w:rsidRPr="00463316">
              <w:rPr>
                <w:iCs/>
                <w:sz w:val="18"/>
                <w:szCs w:val="18"/>
              </w:rPr>
              <w:t>wydajność nominalna – min. 700 Nm</w:t>
            </w:r>
            <w:r w:rsidRPr="00463316">
              <w:rPr>
                <w:color w:val="000000" w:themeColor="text1"/>
                <w:sz w:val="18"/>
                <w:szCs w:val="18"/>
                <w:vertAlign w:val="superscript"/>
              </w:rPr>
              <w:t>3</w:t>
            </w:r>
            <w:r w:rsidRPr="00463316">
              <w:rPr>
                <w:iCs/>
                <w:sz w:val="18"/>
                <w:szCs w:val="18"/>
              </w:rPr>
              <w:t xml:space="preserve">/h azotu o czystości </w:t>
            </w:r>
            <w:r>
              <w:rPr>
                <w:iCs/>
                <w:sz w:val="18"/>
                <w:szCs w:val="18"/>
              </w:rPr>
              <w:t>min.</w:t>
            </w:r>
            <w:r w:rsidRPr="00463316">
              <w:rPr>
                <w:iCs/>
                <w:sz w:val="18"/>
                <w:szCs w:val="18"/>
              </w:rPr>
              <w:t xml:space="preserve"> 97 %, (dopuszcza się zastosowanie urządzenia o wydajności nominalnej min. 600 Nm</w:t>
            </w:r>
            <w:r w:rsidRPr="00463316">
              <w:rPr>
                <w:color w:val="000000" w:themeColor="text1"/>
                <w:sz w:val="18"/>
                <w:szCs w:val="18"/>
                <w:vertAlign w:val="superscript"/>
              </w:rPr>
              <w:t>3</w:t>
            </w:r>
            <w:r w:rsidRPr="00463316">
              <w:rPr>
                <w:iCs/>
                <w:sz w:val="18"/>
                <w:szCs w:val="18"/>
              </w:rPr>
              <w:t xml:space="preserve">/h azotu o czystości </w:t>
            </w:r>
            <w:r>
              <w:rPr>
                <w:iCs/>
                <w:sz w:val="18"/>
                <w:szCs w:val="18"/>
              </w:rPr>
              <w:t>min.</w:t>
            </w:r>
            <w:r w:rsidRPr="00463316">
              <w:rPr>
                <w:iCs/>
                <w:sz w:val="18"/>
                <w:szCs w:val="18"/>
              </w:rPr>
              <w:t xml:space="preserve"> 97%)</w:t>
            </w:r>
          </w:p>
          <w:p w14:paraId="58EE99BC" w14:textId="77777777" w:rsidR="00253950" w:rsidRPr="00463316" w:rsidRDefault="00253950" w:rsidP="00914E9A">
            <w:pPr>
              <w:tabs>
                <w:tab w:val="left" w:pos="0"/>
              </w:tabs>
              <w:spacing w:before="40"/>
              <w:jc w:val="both"/>
              <w:rPr>
                <w:iCs/>
                <w:sz w:val="18"/>
                <w:szCs w:val="18"/>
              </w:rPr>
            </w:pPr>
            <w:r w:rsidRPr="00463316">
              <w:rPr>
                <w:iCs/>
                <w:sz w:val="18"/>
                <w:szCs w:val="18"/>
              </w:rPr>
              <w:t>-ciśnienie podawania azotu – min. 6,0bar (</w:t>
            </w:r>
            <w:proofErr w:type="spellStart"/>
            <w:r w:rsidRPr="00463316">
              <w:rPr>
                <w:iCs/>
                <w:sz w:val="18"/>
                <w:szCs w:val="18"/>
              </w:rPr>
              <w:t>nadciś</w:t>
            </w:r>
            <w:proofErr w:type="spellEnd"/>
            <w:r w:rsidRPr="00463316">
              <w:rPr>
                <w:iCs/>
                <w:sz w:val="18"/>
                <w:szCs w:val="18"/>
              </w:rPr>
              <w:t>.),</w:t>
            </w:r>
          </w:p>
          <w:p w14:paraId="548CB390" w14:textId="77777777" w:rsidR="00253950" w:rsidRPr="00463316" w:rsidRDefault="00253950" w:rsidP="00914E9A">
            <w:pPr>
              <w:spacing w:line="276" w:lineRule="auto"/>
              <w:rPr>
                <w:sz w:val="18"/>
                <w:szCs w:val="18"/>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34D1753A" w14:textId="77777777" w:rsidR="00253950" w:rsidRPr="00463316" w:rsidRDefault="00253950" w:rsidP="00914E9A">
            <w:pPr>
              <w:spacing w:before="40"/>
              <w:rPr>
                <w:iCs/>
                <w:sz w:val="18"/>
                <w:szCs w:val="18"/>
              </w:rPr>
            </w:pPr>
            <w:r w:rsidRPr="00463316">
              <w:rPr>
                <w:iCs/>
                <w:sz w:val="18"/>
                <w:szCs w:val="18"/>
              </w:rPr>
              <w:t>nominalna – min. …….. Nm</w:t>
            </w:r>
            <w:r w:rsidRPr="00463316">
              <w:rPr>
                <w:color w:val="000000" w:themeColor="text1"/>
                <w:sz w:val="18"/>
                <w:szCs w:val="18"/>
                <w:vertAlign w:val="superscript"/>
              </w:rPr>
              <w:t>3</w:t>
            </w:r>
            <w:r w:rsidRPr="00463316">
              <w:rPr>
                <w:iCs/>
                <w:sz w:val="18"/>
                <w:szCs w:val="18"/>
              </w:rPr>
              <w:t xml:space="preserve">/h azotu o czystości </w:t>
            </w:r>
            <w:r>
              <w:rPr>
                <w:iCs/>
                <w:sz w:val="18"/>
                <w:szCs w:val="18"/>
              </w:rPr>
              <w:t>min.</w:t>
            </w:r>
            <w:r w:rsidRPr="00463316">
              <w:rPr>
                <w:iCs/>
                <w:sz w:val="18"/>
                <w:szCs w:val="18"/>
              </w:rPr>
              <w:t xml:space="preserve"> …….%, </w:t>
            </w:r>
          </w:p>
          <w:p w14:paraId="628B0AB5" w14:textId="77777777" w:rsidR="00253950" w:rsidRPr="00463316" w:rsidRDefault="00253950" w:rsidP="00914E9A">
            <w:pPr>
              <w:tabs>
                <w:tab w:val="left" w:pos="0"/>
              </w:tabs>
              <w:spacing w:before="40"/>
              <w:jc w:val="both"/>
              <w:rPr>
                <w:iCs/>
                <w:sz w:val="18"/>
                <w:szCs w:val="18"/>
              </w:rPr>
            </w:pPr>
            <w:r w:rsidRPr="00463316">
              <w:rPr>
                <w:iCs/>
                <w:sz w:val="18"/>
                <w:szCs w:val="18"/>
              </w:rPr>
              <w:t>-ciśnienie podawania azotu – min. …….bar (</w:t>
            </w:r>
            <w:proofErr w:type="spellStart"/>
            <w:r w:rsidRPr="00463316">
              <w:rPr>
                <w:iCs/>
                <w:sz w:val="18"/>
                <w:szCs w:val="18"/>
              </w:rPr>
              <w:t>nadciś</w:t>
            </w:r>
            <w:proofErr w:type="spellEnd"/>
            <w:r w:rsidRPr="00463316">
              <w:rPr>
                <w:iCs/>
                <w:sz w:val="18"/>
                <w:szCs w:val="18"/>
              </w:rPr>
              <w:t>.),</w:t>
            </w:r>
          </w:p>
          <w:p w14:paraId="0B26BD64" w14:textId="77777777" w:rsidR="00253950" w:rsidRPr="00463316" w:rsidRDefault="00253950" w:rsidP="00914E9A">
            <w:pPr>
              <w:spacing w:line="276" w:lineRule="auto"/>
              <w:ind w:firstLine="15"/>
              <w:rPr>
                <w:sz w:val="18"/>
                <w:szCs w:val="18"/>
                <w:lang w:eastAsia="en-US"/>
              </w:rPr>
            </w:pPr>
          </w:p>
        </w:tc>
        <w:tc>
          <w:tcPr>
            <w:tcW w:w="1139" w:type="dxa"/>
            <w:tcBorders>
              <w:top w:val="single" w:sz="6" w:space="0" w:color="auto"/>
              <w:left w:val="single" w:sz="6" w:space="0" w:color="auto"/>
              <w:bottom w:val="single" w:sz="6" w:space="0" w:color="auto"/>
              <w:right w:val="single" w:sz="6" w:space="0" w:color="auto"/>
            </w:tcBorders>
            <w:vAlign w:val="center"/>
          </w:tcPr>
          <w:p w14:paraId="683C4D90" w14:textId="77777777" w:rsidR="00253950" w:rsidRDefault="00253950" w:rsidP="00914E9A">
            <w:pPr>
              <w:spacing w:line="276" w:lineRule="auto"/>
              <w:rPr>
                <w:lang w:eastAsia="en-US"/>
              </w:rPr>
            </w:pPr>
          </w:p>
        </w:tc>
        <w:tc>
          <w:tcPr>
            <w:tcW w:w="1694" w:type="dxa"/>
            <w:tcBorders>
              <w:top w:val="single" w:sz="6" w:space="0" w:color="auto"/>
              <w:left w:val="single" w:sz="6" w:space="0" w:color="auto"/>
              <w:bottom w:val="single" w:sz="6" w:space="0" w:color="auto"/>
              <w:right w:val="single" w:sz="6" w:space="0" w:color="auto"/>
            </w:tcBorders>
          </w:tcPr>
          <w:p w14:paraId="6C787BE7" w14:textId="77777777" w:rsidR="00253950" w:rsidRDefault="00253950" w:rsidP="00914E9A">
            <w:pPr>
              <w:spacing w:line="276" w:lineRule="auto"/>
              <w:rPr>
                <w:lang w:eastAsia="en-US"/>
              </w:rPr>
            </w:pPr>
          </w:p>
        </w:tc>
      </w:tr>
      <w:tr w:rsidR="00253950" w14:paraId="6FD85F65" w14:textId="77777777" w:rsidTr="00914E9A">
        <w:trPr>
          <w:trHeight w:val="553"/>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6FCEE948" w14:textId="77777777" w:rsidR="00253950" w:rsidRPr="00390A7F" w:rsidRDefault="00253950" w:rsidP="00914E9A">
            <w:pPr>
              <w:spacing w:line="276" w:lineRule="auto"/>
              <w:jc w:val="center"/>
              <w:rPr>
                <w:lang w:eastAsia="en-US"/>
              </w:rPr>
            </w:pPr>
            <w:r w:rsidRPr="00390A7F">
              <w:rPr>
                <w:lang w:eastAsia="en-US"/>
              </w:rPr>
              <w:t>Zadanie nr 2</w:t>
            </w:r>
          </w:p>
        </w:tc>
      </w:tr>
      <w:tr w:rsidR="00253950" w14:paraId="749EB8BC"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5AD0A9CA" w14:textId="77777777" w:rsidR="00253950" w:rsidRDefault="00253950" w:rsidP="00914E9A">
            <w:pPr>
              <w:spacing w:line="276" w:lineRule="auto"/>
              <w:jc w:val="center"/>
              <w:rPr>
                <w:lang w:eastAsia="en-US"/>
              </w:rPr>
            </w:pPr>
            <w:r>
              <w:rPr>
                <w:lang w:eastAsia="en-US"/>
              </w:rPr>
              <w:t>2</w:t>
            </w:r>
          </w:p>
        </w:tc>
        <w:tc>
          <w:tcPr>
            <w:tcW w:w="1669" w:type="dxa"/>
            <w:tcBorders>
              <w:top w:val="single" w:sz="6" w:space="0" w:color="auto"/>
              <w:left w:val="single" w:sz="6" w:space="0" w:color="auto"/>
              <w:bottom w:val="single" w:sz="6" w:space="0" w:color="auto"/>
              <w:right w:val="single" w:sz="6" w:space="0" w:color="auto"/>
            </w:tcBorders>
            <w:vAlign w:val="center"/>
          </w:tcPr>
          <w:p w14:paraId="120E8D37" w14:textId="77777777" w:rsidR="00253950" w:rsidRPr="00390A7F" w:rsidRDefault="00253950" w:rsidP="00914E9A">
            <w:pPr>
              <w:pStyle w:val="Akapitzlist"/>
              <w:spacing w:before="40"/>
              <w:ind w:left="40"/>
              <w:rPr>
                <w:iCs/>
                <w:sz w:val="20"/>
                <w:szCs w:val="20"/>
              </w:rPr>
            </w:pPr>
            <w:r w:rsidRPr="00390A7F">
              <w:rPr>
                <w:iCs/>
                <w:sz w:val="20"/>
                <w:szCs w:val="20"/>
              </w:rPr>
              <w:t xml:space="preserve">urządzenia do wytwarzania i podawania azotu z powietrza atmosferycznego pod ziemię (wytwornica azotu) </w:t>
            </w:r>
          </w:p>
          <w:p w14:paraId="534C40DC" w14:textId="77777777" w:rsidR="00253950" w:rsidRPr="00390A7F" w:rsidRDefault="00253950" w:rsidP="00914E9A">
            <w:pPr>
              <w:tabs>
                <w:tab w:val="left" w:pos="0"/>
              </w:tabs>
              <w:spacing w:before="40"/>
              <w:jc w:val="both"/>
              <w:rPr>
                <w:lang w:eastAsia="en-US"/>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2F611582" w14:textId="58EE75AB" w:rsidR="00253950" w:rsidRDefault="009B69B7" w:rsidP="00914E9A">
            <w:pPr>
              <w:autoSpaceDE w:val="0"/>
              <w:autoSpaceDN w:val="0"/>
              <w:adjustRightInd w:val="0"/>
              <w:spacing w:line="276" w:lineRule="auto"/>
              <w:jc w:val="center"/>
              <w:rPr>
                <w:lang w:eastAsia="en-US"/>
              </w:rPr>
            </w:pPr>
            <w:r>
              <w:rPr>
                <w:lang w:eastAsia="en-US"/>
              </w:rPr>
              <w:t>14</w:t>
            </w:r>
          </w:p>
        </w:tc>
        <w:tc>
          <w:tcPr>
            <w:tcW w:w="1274" w:type="dxa"/>
            <w:gridSpan w:val="2"/>
            <w:tcBorders>
              <w:top w:val="single" w:sz="6" w:space="0" w:color="auto"/>
              <w:left w:val="single" w:sz="6" w:space="0" w:color="auto"/>
              <w:bottom w:val="single" w:sz="6" w:space="0" w:color="auto"/>
              <w:right w:val="single" w:sz="6" w:space="0" w:color="auto"/>
            </w:tcBorders>
            <w:vAlign w:val="center"/>
          </w:tcPr>
          <w:p w14:paraId="3A82F10C" w14:textId="77777777" w:rsidR="00253950" w:rsidRDefault="00253950" w:rsidP="00914E9A">
            <w:pPr>
              <w:spacing w:line="276" w:lineRule="auto"/>
              <w:jc w:val="center"/>
              <w:rPr>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4C662483" w14:textId="77777777" w:rsidR="00253950" w:rsidRPr="00463316" w:rsidRDefault="00253950" w:rsidP="00914E9A">
            <w:pPr>
              <w:spacing w:before="40"/>
              <w:rPr>
                <w:iCs/>
                <w:sz w:val="18"/>
                <w:szCs w:val="18"/>
              </w:rPr>
            </w:pPr>
            <w:r w:rsidRPr="00463316">
              <w:rPr>
                <w:iCs/>
                <w:sz w:val="18"/>
                <w:szCs w:val="18"/>
              </w:rPr>
              <w:t xml:space="preserve">- wydajność nominalna – min. 700 Nm3/h azotu o czystości </w:t>
            </w:r>
            <w:r>
              <w:rPr>
                <w:iCs/>
                <w:sz w:val="18"/>
                <w:szCs w:val="18"/>
              </w:rPr>
              <w:t>min.</w:t>
            </w:r>
            <w:r w:rsidRPr="00463316">
              <w:rPr>
                <w:iCs/>
                <w:sz w:val="18"/>
                <w:szCs w:val="18"/>
              </w:rPr>
              <w:t xml:space="preserve"> 97 %,</w:t>
            </w:r>
          </w:p>
          <w:p w14:paraId="0593968D" w14:textId="77777777" w:rsidR="00253950" w:rsidRPr="00463316" w:rsidRDefault="00253950" w:rsidP="00914E9A">
            <w:pPr>
              <w:spacing w:before="40"/>
              <w:rPr>
                <w:iCs/>
                <w:sz w:val="18"/>
                <w:szCs w:val="18"/>
              </w:rPr>
            </w:pPr>
            <w:r w:rsidRPr="00463316">
              <w:rPr>
                <w:iCs/>
                <w:sz w:val="18"/>
                <w:szCs w:val="18"/>
              </w:rPr>
              <w:t>- ciśnienie podawania azotu – min. 6,0 bar (</w:t>
            </w:r>
            <w:proofErr w:type="spellStart"/>
            <w:r w:rsidRPr="00463316">
              <w:rPr>
                <w:iCs/>
                <w:sz w:val="18"/>
                <w:szCs w:val="18"/>
              </w:rPr>
              <w:t>nadciś</w:t>
            </w:r>
            <w:proofErr w:type="spellEnd"/>
            <w:r w:rsidRPr="00463316">
              <w:rPr>
                <w:iCs/>
                <w:sz w:val="18"/>
                <w:szCs w:val="18"/>
              </w:rPr>
              <w:t>.),</w:t>
            </w:r>
          </w:p>
          <w:p w14:paraId="0A03545A" w14:textId="77777777" w:rsidR="00253950" w:rsidRPr="00463316" w:rsidRDefault="00253950" w:rsidP="00914E9A">
            <w:pPr>
              <w:spacing w:before="40" w:line="276" w:lineRule="auto"/>
              <w:rPr>
                <w:iCs/>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3CC7ABDB" w14:textId="77777777" w:rsidR="00253950" w:rsidRPr="00463316" w:rsidRDefault="00253950" w:rsidP="00914E9A">
            <w:pPr>
              <w:spacing w:before="40" w:line="276" w:lineRule="auto"/>
              <w:ind w:firstLine="15"/>
              <w:rPr>
                <w:iCs/>
                <w:sz w:val="18"/>
                <w:szCs w:val="18"/>
              </w:rPr>
            </w:pPr>
            <w:r w:rsidRPr="00463316">
              <w:rPr>
                <w:iCs/>
                <w:sz w:val="18"/>
                <w:szCs w:val="18"/>
              </w:rPr>
              <w:t xml:space="preserve">- wydajność nominalna – min. …… Nm3/h azotu o czystości </w:t>
            </w:r>
            <w:r>
              <w:rPr>
                <w:iCs/>
                <w:sz w:val="18"/>
                <w:szCs w:val="18"/>
              </w:rPr>
              <w:t>min.</w:t>
            </w:r>
            <w:r w:rsidRPr="00463316">
              <w:rPr>
                <w:iCs/>
                <w:sz w:val="18"/>
                <w:szCs w:val="18"/>
              </w:rPr>
              <w:t xml:space="preserve"> ….%,</w:t>
            </w:r>
          </w:p>
          <w:p w14:paraId="5318BC03" w14:textId="77777777" w:rsidR="00253950" w:rsidRPr="00463316" w:rsidRDefault="00253950" w:rsidP="00914E9A">
            <w:pPr>
              <w:spacing w:before="40" w:line="276" w:lineRule="auto"/>
              <w:ind w:firstLine="15"/>
              <w:rPr>
                <w:iCs/>
                <w:sz w:val="18"/>
                <w:szCs w:val="18"/>
              </w:rPr>
            </w:pPr>
            <w:r w:rsidRPr="00463316">
              <w:rPr>
                <w:iCs/>
                <w:sz w:val="18"/>
                <w:szCs w:val="18"/>
              </w:rPr>
              <w:t>- ciśnienie podawania azotu – min…… bar (</w:t>
            </w:r>
            <w:proofErr w:type="spellStart"/>
            <w:r w:rsidRPr="00463316">
              <w:rPr>
                <w:iCs/>
                <w:sz w:val="18"/>
                <w:szCs w:val="18"/>
              </w:rPr>
              <w:t>nadciś</w:t>
            </w:r>
            <w:proofErr w:type="spellEnd"/>
            <w:r w:rsidRPr="00463316">
              <w:rPr>
                <w:iCs/>
                <w:sz w:val="18"/>
                <w:szCs w:val="18"/>
              </w:rPr>
              <w:t>.),</w:t>
            </w:r>
          </w:p>
        </w:tc>
        <w:tc>
          <w:tcPr>
            <w:tcW w:w="1139" w:type="dxa"/>
            <w:tcBorders>
              <w:top w:val="single" w:sz="6" w:space="0" w:color="auto"/>
              <w:left w:val="single" w:sz="6" w:space="0" w:color="auto"/>
              <w:bottom w:val="single" w:sz="6" w:space="0" w:color="auto"/>
              <w:right w:val="single" w:sz="6" w:space="0" w:color="auto"/>
            </w:tcBorders>
            <w:vAlign w:val="center"/>
          </w:tcPr>
          <w:p w14:paraId="76F1958E" w14:textId="77777777" w:rsidR="00253950" w:rsidRDefault="00253950" w:rsidP="00914E9A">
            <w:pPr>
              <w:spacing w:line="276" w:lineRule="auto"/>
              <w:rPr>
                <w:lang w:eastAsia="en-US"/>
              </w:rPr>
            </w:pPr>
          </w:p>
        </w:tc>
        <w:tc>
          <w:tcPr>
            <w:tcW w:w="1694" w:type="dxa"/>
            <w:tcBorders>
              <w:top w:val="single" w:sz="6" w:space="0" w:color="auto"/>
              <w:left w:val="single" w:sz="6" w:space="0" w:color="auto"/>
              <w:bottom w:val="single" w:sz="6" w:space="0" w:color="auto"/>
              <w:right w:val="single" w:sz="6" w:space="0" w:color="auto"/>
            </w:tcBorders>
          </w:tcPr>
          <w:p w14:paraId="2D0359F4" w14:textId="77777777" w:rsidR="00253950" w:rsidRDefault="00253950" w:rsidP="00914E9A">
            <w:pPr>
              <w:spacing w:line="276" w:lineRule="auto"/>
              <w:rPr>
                <w:lang w:eastAsia="en-US"/>
              </w:rPr>
            </w:pPr>
          </w:p>
        </w:tc>
      </w:tr>
      <w:tr w:rsidR="00253950" w14:paraId="18DA794B"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0821EF00" w14:textId="77777777" w:rsidR="00253950" w:rsidRDefault="00253950" w:rsidP="00914E9A">
            <w:pPr>
              <w:spacing w:line="276" w:lineRule="auto"/>
              <w:jc w:val="center"/>
              <w:rPr>
                <w:lang w:eastAsia="en-US"/>
              </w:rPr>
            </w:pPr>
            <w:r>
              <w:rPr>
                <w:lang w:eastAsia="en-US"/>
              </w:rPr>
              <w:t>Zadanie nr 3</w:t>
            </w:r>
          </w:p>
        </w:tc>
      </w:tr>
      <w:tr w:rsidR="00253950" w14:paraId="1F4EAA7E"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106BDEC2" w14:textId="77777777" w:rsidR="00253950" w:rsidRDefault="00253950" w:rsidP="00914E9A">
            <w:pPr>
              <w:spacing w:line="276" w:lineRule="auto"/>
              <w:jc w:val="center"/>
              <w:rPr>
                <w:lang w:eastAsia="en-US"/>
              </w:rPr>
            </w:pPr>
            <w:r>
              <w:rPr>
                <w:lang w:eastAsia="en-US"/>
              </w:rPr>
              <w:t>3</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154D67E9" w14:textId="77777777" w:rsidR="00253950" w:rsidRDefault="00253950" w:rsidP="00914E9A">
            <w:pPr>
              <w:spacing w:line="276" w:lineRule="auto"/>
              <w:rPr>
                <w:lang w:eastAsia="en-US"/>
              </w:rPr>
            </w:pPr>
            <w:r w:rsidRPr="0088353A">
              <w:rPr>
                <w:lang w:eastAsia="en-US"/>
              </w:rPr>
              <w:t>urządzenia do wytwarzania i podawania azotu z powietrza atmosferycznego pod ziemię (wytwornica azotu)</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5598084C" w14:textId="58FE9E10" w:rsidR="00253950" w:rsidRDefault="009B69B7" w:rsidP="00914E9A">
            <w:pPr>
              <w:autoSpaceDE w:val="0"/>
              <w:autoSpaceDN w:val="0"/>
              <w:adjustRightInd w:val="0"/>
              <w:spacing w:line="276" w:lineRule="auto"/>
              <w:jc w:val="center"/>
              <w:rPr>
                <w:lang w:eastAsia="en-US"/>
              </w:rPr>
            </w:pPr>
            <w:r>
              <w:rPr>
                <w:lang w:eastAsia="en-US"/>
              </w:rPr>
              <w:t>4</w:t>
            </w:r>
          </w:p>
        </w:tc>
        <w:tc>
          <w:tcPr>
            <w:tcW w:w="1132" w:type="dxa"/>
            <w:tcBorders>
              <w:top w:val="single" w:sz="6" w:space="0" w:color="auto"/>
              <w:left w:val="single" w:sz="6" w:space="0" w:color="auto"/>
              <w:bottom w:val="single" w:sz="6" w:space="0" w:color="auto"/>
              <w:right w:val="single" w:sz="6" w:space="0" w:color="auto"/>
            </w:tcBorders>
            <w:vAlign w:val="center"/>
          </w:tcPr>
          <w:p w14:paraId="44831D5B" w14:textId="77777777" w:rsidR="00253950" w:rsidRDefault="00253950" w:rsidP="00914E9A">
            <w:pPr>
              <w:spacing w:line="276" w:lineRule="auto"/>
              <w:jc w:val="center"/>
              <w:rPr>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750A0C6A" w14:textId="77777777" w:rsidR="00253950" w:rsidRPr="00463316" w:rsidRDefault="00253950" w:rsidP="00914E9A">
            <w:pPr>
              <w:spacing w:before="40"/>
              <w:rPr>
                <w:iCs/>
                <w:sz w:val="18"/>
                <w:szCs w:val="18"/>
              </w:rPr>
            </w:pPr>
            <w:r w:rsidRPr="00463316">
              <w:rPr>
                <w:iCs/>
                <w:sz w:val="18"/>
                <w:szCs w:val="18"/>
              </w:rPr>
              <w:t>- wydajność nominalna – min. 700 Nm3/h azotu o czystości ok. 97 %,</w:t>
            </w:r>
          </w:p>
          <w:p w14:paraId="1D8B2EFA" w14:textId="77777777" w:rsidR="00253950" w:rsidRPr="00463316" w:rsidRDefault="00253950" w:rsidP="00914E9A">
            <w:pPr>
              <w:spacing w:before="40"/>
              <w:rPr>
                <w:iCs/>
                <w:sz w:val="18"/>
                <w:szCs w:val="18"/>
              </w:rPr>
            </w:pPr>
            <w:r w:rsidRPr="00463316">
              <w:rPr>
                <w:iCs/>
                <w:sz w:val="18"/>
                <w:szCs w:val="18"/>
              </w:rPr>
              <w:t>- ciśnienie podawania azotu – min. 6,0 bar (</w:t>
            </w:r>
            <w:proofErr w:type="spellStart"/>
            <w:r w:rsidRPr="00463316">
              <w:rPr>
                <w:iCs/>
                <w:sz w:val="18"/>
                <w:szCs w:val="18"/>
              </w:rPr>
              <w:t>nadciś</w:t>
            </w:r>
            <w:proofErr w:type="spellEnd"/>
            <w:r w:rsidRPr="00463316">
              <w:rPr>
                <w:iCs/>
                <w:sz w:val="18"/>
                <w:szCs w:val="18"/>
              </w:rPr>
              <w:t>.),</w:t>
            </w:r>
          </w:p>
          <w:p w14:paraId="7F95F905" w14:textId="77777777" w:rsidR="00253950" w:rsidRPr="00463316" w:rsidRDefault="00253950" w:rsidP="00914E9A">
            <w:pPr>
              <w:spacing w:before="40" w:line="276" w:lineRule="auto"/>
              <w:rPr>
                <w:iCs/>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377F2A9B" w14:textId="77777777" w:rsidR="00253950" w:rsidRPr="00463316" w:rsidRDefault="00253950" w:rsidP="00914E9A">
            <w:pPr>
              <w:spacing w:before="40" w:line="276" w:lineRule="auto"/>
              <w:ind w:firstLine="15"/>
              <w:rPr>
                <w:iCs/>
                <w:sz w:val="18"/>
                <w:szCs w:val="18"/>
              </w:rPr>
            </w:pPr>
            <w:r w:rsidRPr="00463316">
              <w:rPr>
                <w:iCs/>
                <w:sz w:val="18"/>
                <w:szCs w:val="18"/>
              </w:rPr>
              <w:lastRenderedPageBreak/>
              <w:t>- wydajność nominalna – min. …… Nm3/h azotu o czystości ok. ….%,</w:t>
            </w:r>
          </w:p>
          <w:p w14:paraId="24924477" w14:textId="77777777" w:rsidR="00253950" w:rsidRPr="00463316" w:rsidRDefault="00253950" w:rsidP="00914E9A">
            <w:pPr>
              <w:spacing w:before="40" w:line="276" w:lineRule="auto"/>
              <w:ind w:firstLine="15"/>
              <w:rPr>
                <w:iCs/>
                <w:sz w:val="18"/>
                <w:szCs w:val="18"/>
              </w:rPr>
            </w:pPr>
            <w:r w:rsidRPr="00463316">
              <w:rPr>
                <w:iCs/>
                <w:sz w:val="18"/>
                <w:szCs w:val="18"/>
              </w:rPr>
              <w:t xml:space="preserve">- ciśnienie podawania azotu </w:t>
            </w:r>
            <w:r w:rsidRPr="00463316">
              <w:rPr>
                <w:iCs/>
                <w:sz w:val="18"/>
                <w:szCs w:val="18"/>
              </w:rPr>
              <w:lastRenderedPageBreak/>
              <w:t>– min…… bar (</w:t>
            </w:r>
            <w:proofErr w:type="spellStart"/>
            <w:r w:rsidRPr="00463316">
              <w:rPr>
                <w:iCs/>
                <w:sz w:val="18"/>
                <w:szCs w:val="18"/>
              </w:rPr>
              <w:t>nadciś</w:t>
            </w:r>
            <w:proofErr w:type="spellEnd"/>
            <w:r w:rsidRPr="00463316">
              <w:rPr>
                <w:iCs/>
                <w:sz w:val="18"/>
                <w:szCs w:val="18"/>
              </w:rPr>
              <w:t>.),</w:t>
            </w:r>
          </w:p>
        </w:tc>
        <w:tc>
          <w:tcPr>
            <w:tcW w:w="1139" w:type="dxa"/>
            <w:tcBorders>
              <w:top w:val="single" w:sz="6" w:space="0" w:color="auto"/>
              <w:left w:val="single" w:sz="6" w:space="0" w:color="auto"/>
              <w:bottom w:val="single" w:sz="6" w:space="0" w:color="auto"/>
              <w:right w:val="single" w:sz="6" w:space="0" w:color="auto"/>
            </w:tcBorders>
            <w:vAlign w:val="center"/>
          </w:tcPr>
          <w:p w14:paraId="1A596000" w14:textId="77777777" w:rsidR="00253950" w:rsidRDefault="00253950" w:rsidP="00914E9A">
            <w:pPr>
              <w:spacing w:line="276" w:lineRule="auto"/>
              <w:rPr>
                <w:lang w:eastAsia="en-US"/>
              </w:rPr>
            </w:pPr>
          </w:p>
        </w:tc>
        <w:tc>
          <w:tcPr>
            <w:tcW w:w="1694" w:type="dxa"/>
            <w:tcBorders>
              <w:top w:val="single" w:sz="6" w:space="0" w:color="auto"/>
              <w:left w:val="single" w:sz="6" w:space="0" w:color="auto"/>
              <w:bottom w:val="single" w:sz="6" w:space="0" w:color="auto"/>
              <w:right w:val="single" w:sz="6" w:space="0" w:color="auto"/>
            </w:tcBorders>
          </w:tcPr>
          <w:p w14:paraId="71C4A083" w14:textId="77777777" w:rsidR="00253950" w:rsidRDefault="00253950" w:rsidP="00914E9A">
            <w:pPr>
              <w:spacing w:line="276" w:lineRule="auto"/>
              <w:rPr>
                <w:lang w:eastAsia="en-US"/>
              </w:rPr>
            </w:pPr>
          </w:p>
        </w:tc>
      </w:tr>
      <w:tr w:rsidR="00253950" w14:paraId="25A7F044" w14:textId="77777777" w:rsidTr="00914E9A">
        <w:trPr>
          <w:trHeight w:val="546"/>
        </w:trPr>
        <w:tc>
          <w:tcPr>
            <w:tcW w:w="10695" w:type="dxa"/>
            <w:gridSpan w:val="11"/>
            <w:tcBorders>
              <w:top w:val="single" w:sz="6" w:space="0" w:color="auto"/>
              <w:left w:val="single" w:sz="6" w:space="0" w:color="auto"/>
              <w:bottom w:val="single" w:sz="6" w:space="0" w:color="auto"/>
              <w:right w:val="single" w:sz="6" w:space="0" w:color="auto"/>
            </w:tcBorders>
            <w:vAlign w:val="center"/>
            <w:hideMark/>
          </w:tcPr>
          <w:p w14:paraId="27EF62A4" w14:textId="77777777" w:rsidR="00253950" w:rsidRDefault="00253950" w:rsidP="00914E9A">
            <w:pPr>
              <w:spacing w:line="276" w:lineRule="auto"/>
              <w:jc w:val="center"/>
              <w:rPr>
                <w:lang w:eastAsia="en-US"/>
              </w:rPr>
            </w:pPr>
            <w:r>
              <w:rPr>
                <w:lang w:eastAsia="en-US"/>
              </w:rPr>
              <w:t>Zadanie nr 4</w:t>
            </w:r>
          </w:p>
        </w:tc>
      </w:tr>
      <w:tr w:rsidR="00253950" w14:paraId="25BB0BFA"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hideMark/>
          </w:tcPr>
          <w:p w14:paraId="36B92D81" w14:textId="77777777" w:rsidR="00253950" w:rsidRDefault="00253950" w:rsidP="00914E9A">
            <w:pPr>
              <w:spacing w:line="276" w:lineRule="auto"/>
              <w:jc w:val="center"/>
              <w:rPr>
                <w:lang w:eastAsia="en-US"/>
              </w:rPr>
            </w:pPr>
            <w:r>
              <w:rPr>
                <w:lang w:eastAsia="en-US"/>
              </w:rPr>
              <w:t>4</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79138EAB" w14:textId="77777777" w:rsidR="00253950" w:rsidRDefault="00253950" w:rsidP="00914E9A">
            <w:pPr>
              <w:spacing w:line="276" w:lineRule="auto"/>
              <w:rPr>
                <w:lang w:eastAsia="en-US"/>
              </w:rPr>
            </w:pPr>
            <w:r w:rsidRPr="0088353A">
              <w:rPr>
                <w:lang w:eastAsia="en-US"/>
              </w:rPr>
              <w:t>urządzenia do wytwarzania i podawania azotu z powietrza atmosferycznego pod ziemię (wytwornica azotu)</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7E552A08" w14:textId="7628643F" w:rsidR="00253950" w:rsidRPr="00382940" w:rsidRDefault="001449A8" w:rsidP="00914E9A">
            <w:pPr>
              <w:autoSpaceDE w:val="0"/>
              <w:autoSpaceDN w:val="0"/>
              <w:adjustRightInd w:val="0"/>
              <w:spacing w:line="276" w:lineRule="auto"/>
              <w:jc w:val="center"/>
              <w:rPr>
                <w:lang w:eastAsia="en-US"/>
              </w:rPr>
            </w:pPr>
            <w:r w:rsidRPr="00382940">
              <w:rPr>
                <w:lang w:eastAsia="en-US"/>
              </w:rPr>
              <w:t>4</w:t>
            </w:r>
          </w:p>
        </w:tc>
        <w:tc>
          <w:tcPr>
            <w:tcW w:w="1132" w:type="dxa"/>
            <w:tcBorders>
              <w:top w:val="single" w:sz="6" w:space="0" w:color="auto"/>
              <w:left w:val="single" w:sz="6" w:space="0" w:color="auto"/>
              <w:bottom w:val="single" w:sz="6" w:space="0" w:color="auto"/>
              <w:right w:val="single" w:sz="6" w:space="0" w:color="auto"/>
            </w:tcBorders>
            <w:vAlign w:val="center"/>
          </w:tcPr>
          <w:p w14:paraId="243A751C" w14:textId="77777777" w:rsidR="00253950" w:rsidRDefault="00253950" w:rsidP="00914E9A">
            <w:pPr>
              <w:spacing w:line="276" w:lineRule="auto"/>
              <w:jc w:val="center"/>
              <w:rPr>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71AB84EA" w14:textId="77777777" w:rsidR="00253950" w:rsidRPr="00463316" w:rsidRDefault="00253950" w:rsidP="00914E9A">
            <w:pPr>
              <w:spacing w:before="40"/>
              <w:rPr>
                <w:iCs/>
                <w:sz w:val="18"/>
                <w:szCs w:val="18"/>
              </w:rPr>
            </w:pPr>
            <w:r w:rsidRPr="00463316">
              <w:rPr>
                <w:iCs/>
                <w:sz w:val="18"/>
                <w:szCs w:val="18"/>
              </w:rPr>
              <w:t xml:space="preserve">- wydajność nominalna – min. 700 Nm3/h azotu o czystości </w:t>
            </w:r>
            <w:r>
              <w:rPr>
                <w:iCs/>
                <w:sz w:val="18"/>
                <w:szCs w:val="18"/>
              </w:rPr>
              <w:t>min.</w:t>
            </w:r>
            <w:r w:rsidRPr="00463316">
              <w:rPr>
                <w:iCs/>
                <w:sz w:val="18"/>
                <w:szCs w:val="18"/>
              </w:rPr>
              <w:t xml:space="preserve"> 97 %, (za wyjątkiem KWK Wujek, gdzie dopuszcza się wydajność nominalną min. 600 Nm3/h azotu o czystości </w:t>
            </w:r>
            <w:r>
              <w:rPr>
                <w:iCs/>
                <w:sz w:val="18"/>
                <w:szCs w:val="18"/>
              </w:rPr>
              <w:t>min.</w:t>
            </w:r>
            <w:r w:rsidRPr="00463316">
              <w:rPr>
                <w:iCs/>
                <w:sz w:val="18"/>
                <w:szCs w:val="18"/>
              </w:rPr>
              <w:t xml:space="preserve"> 97%)</w:t>
            </w:r>
          </w:p>
          <w:p w14:paraId="5C170BBA" w14:textId="77777777" w:rsidR="00253950" w:rsidRPr="00463316" w:rsidRDefault="00253950" w:rsidP="00914E9A">
            <w:pPr>
              <w:spacing w:before="40"/>
              <w:rPr>
                <w:iCs/>
                <w:sz w:val="18"/>
                <w:szCs w:val="18"/>
              </w:rPr>
            </w:pPr>
            <w:r w:rsidRPr="00463316">
              <w:rPr>
                <w:iCs/>
                <w:sz w:val="18"/>
                <w:szCs w:val="18"/>
              </w:rPr>
              <w:t>- ciśnienie podawania azotu – min. 6,0 bar (</w:t>
            </w:r>
            <w:proofErr w:type="spellStart"/>
            <w:r w:rsidRPr="00463316">
              <w:rPr>
                <w:iCs/>
                <w:sz w:val="18"/>
                <w:szCs w:val="18"/>
              </w:rPr>
              <w:t>nadciś</w:t>
            </w:r>
            <w:proofErr w:type="spellEnd"/>
            <w:r w:rsidRPr="00463316">
              <w:rPr>
                <w:iCs/>
                <w:sz w:val="18"/>
                <w:szCs w:val="18"/>
              </w:rPr>
              <w:t>.),</w:t>
            </w:r>
          </w:p>
          <w:p w14:paraId="7B29CF2F" w14:textId="77777777" w:rsidR="00253950" w:rsidRPr="00463316" w:rsidRDefault="00253950" w:rsidP="00914E9A">
            <w:pPr>
              <w:spacing w:before="40"/>
              <w:rPr>
                <w:iCs/>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0DFE3E81" w14:textId="77777777" w:rsidR="00253950" w:rsidRPr="00463316" w:rsidRDefault="00253950" w:rsidP="00914E9A">
            <w:pPr>
              <w:spacing w:before="40"/>
              <w:ind w:firstLine="15"/>
              <w:rPr>
                <w:iCs/>
                <w:sz w:val="18"/>
                <w:szCs w:val="18"/>
              </w:rPr>
            </w:pPr>
            <w:r w:rsidRPr="00463316">
              <w:rPr>
                <w:iCs/>
                <w:sz w:val="18"/>
                <w:szCs w:val="18"/>
              </w:rPr>
              <w:t xml:space="preserve">- wydajność nominalna – min. ……. Nm3/h azotu o czystości </w:t>
            </w:r>
            <w:r>
              <w:rPr>
                <w:iCs/>
                <w:sz w:val="18"/>
                <w:szCs w:val="18"/>
              </w:rPr>
              <w:t>min.</w:t>
            </w:r>
            <w:r w:rsidRPr="00463316">
              <w:rPr>
                <w:iCs/>
                <w:sz w:val="18"/>
                <w:szCs w:val="18"/>
              </w:rPr>
              <w:t xml:space="preserve"> 97 %, </w:t>
            </w:r>
          </w:p>
          <w:p w14:paraId="6DB09B39" w14:textId="77777777" w:rsidR="00253950" w:rsidRPr="00463316" w:rsidRDefault="00253950" w:rsidP="00914E9A">
            <w:pPr>
              <w:spacing w:before="40"/>
              <w:ind w:firstLine="15"/>
              <w:rPr>
                <w:iCs/>
                <w:sz w:val="18"/>
                <w:szCs w:val="18"/>
              </w:rPr>
            </w:pPr>
            <w:r w:rsidRPr="00463316">
              <w:rPr>
                <w:iCs/>
                <w:sz w:val="18"/>
                <w:szCs w:val="18"/>
              </w:rPr>
              <w:t>- ciśnienie podawania azotu – min. ….. bar (</w:t>
            </w:r>
            <w:proofErr w:type="spellStart"/>
            <w:r w:rsidRPr="00463316">
              <w:rPr>
                <w:iCs/>
                <w:sz w:val="18"/>
                <w:szCs w:val="18"/>
              </w:rPr>
              <w:t>nadciś</w:t>
            </w:r>
            <w:proofErr w:type="spellEnd"/>
            <w:r w:rsidRPr="00463316">
              <w:rPr>
                <w:iCs/>
                <w:sz w:val="18"/>
                <w:szCs w:val="18"/>
              </w:rPr>
              <w:t>.),</w:t>
            </w:r>
          </w:p>
          <w:p w14:paraId="2B3FDB09" w14:textId="77777777" w:rsidR="00253950" w:rsidRPr="00463316" w:rsidRDefault="00253950" w:rsidP="00914E9A">
            <w:pPr>
              <w:spacing w:before="40"/>
              <w:ind w:firstLine="15"/>
              <w:rPr>
                <w:iCs/>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4BC2AF87" w14:textId="77777777" w:rsidR="00253950" w:rsidRDefault="00253950" w:rsidP="00914E9A">
            <w:pPr>
              <w:spacing w:line="276" w:lineRule="auto"/>
              <w:rPr>
                <w:lang w:eastAsia="en-US"/>
              </w:rPr>
            </w:pPr>
          </w:p>
        </w:tc>
        <w:tc>
          <w:tcPr>
            <w:tcW w:w="1694" w:type="dxa"/>
            <w:tcBorders>
              <w:top w:val="single" w:sz="6" w:space="0" w:color="auto"/>
              <w:left w:val="single" w:sz="6" w:space="0" w:color="auto"/>
              <w:bottom w:val="single" w:sz="6" w:space="0" w:color="auto"/>
              <w:right w:val="single" w:sz="6" w:space="0" w:color="auto"/>
            </w:tcBorders>
          </w:tcPr>
          <w:p w14:paraId="06D49DEC" w14:textId="77777777" w:rsidR="00253950" w:rsidRDefault="00253950" w:rsidP="00914E9A">
            <w:pPr>
              <w:spacing w:line="276" w:lineRule="auto"/>
              <w:rPr>
                <w:lang w:eastAsia="en-US"/>
              </w:rPr>
            </w:pPr>
          </w:p>
        </w:tc>
      </w:tr>
      <w:tr w:rsidR="00253950" w14:paraId="2A45A335" w14:textId="77777777" w:rsidTr="00914E9A">
        <w:trPr>
          <w:trHeight w:val="546"/>
        </w:trPr>
        <w:tc>
          <w:tcPr>
            <w:tcW w:w="386" w:type="dxa"/>
            <w:tcBorders>
              <w:top w:val="single" w:sz="6" w:space="0" w:color="auto"/>
              <w:left w:val="single" w:sz="6" w:space="0" w:color="auto"/>
              <w:bottom w:val="single" w:sz="6" w:space="0" w:color="auto"/>
              <w:right w:val="single" w:sz="6" w:space="0" w:color="auto"/>
            </w:tcBorders>
            <w:vAlign w:val="center"/>
          </w:tcPr>
          <w:p w14:paraId="13C733DD" w14:textId="77777777" w:rsidR="00253950" w:rsidRDefault="00253950" w:rsidP="00914E9A">
            <w:pPr>
              <w:spacing w:line="276" w:lineRule="auto"/>
              <w:jc w:val="center"/>
              <w:rPr>
                <w:lang w:eastAsia="en-US"/>
              </w:rPr>
            </w:pPr>
            <w:r>
              <w:rPr>
                <w:lang w:eastAsia="en-US"/>
              </w:rPr>
              <w:t>5</w:t>
            </w:r>
          </w:p>
        </w:tc>
        <w:tc>
          <w:tcPr>
            <w:tcW w:w="1811" w:type="dxa"/>
            <w:gridSpan w:val="2"/>
            <w:tcBorders>
              <w:top w:val="single" w:sz="6" w:space="0" w:color="auto"/>
              <w:left w:val="single" w:sz="6" w:space="0" w:color="auto"/>
              <w:bottom w:val="single" w:sz="6" w:space="0" w:color="auto"/>
              <w:right w:val="single" w:sz="6" w:space="0" w:color="auto"/>
            </w:tcBorders>
            <w:vAlign w:val="center"/>
          </w:tcPr>
          <w:p w14:paraId="5C1D680B" w14:textId="77777777" w:rsidR="00253950" w:rsidRDefault="00253950" w:rsidP="00914E9A">
            <w:pPr>
              <w:spacing w:line="276" w:lineRule="auto"/>
              <w:rPr>
                <w:lang w:eastAsia="en-US"/>
              </w:rPr>
            </w:pPr>
            <w:r w:rsidRPr="0088353A">
              <w:rPr>
                <w:lang w:eastAsia="en-US"/>
              </w:rPr>
              <w:t>urządzenia do wytwarzania i podawania azotu z powietrza atmosferycznego pod ziemię (wytwornica azotu)</w:t>
            </w: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6F2D6820" w14:textId="6B086D90" w:rsidR="00253950" w:rsidRDefault="009B69B7" w:rsidP="00914E9A">
            <w:pPr>
              <w:autoSpaceDE w:val="0"/>
              <w:autoSpaceDN w:val="0"/>
              <w:adjustRightInd w:val="0"/>
              <w:spacing w:line="276" w:lineRule="auto"/>
              <w:jc w:val="center"/>
              <w:rPr>
                <w:lang w:eastAsia="en-US"/>
              </w:rPr>
            </w:pPr>
            <w:r>
              <w:rPr>
                <w:lang w:eastAsia="en-US"/>
              </w:rPr>
              <w:t>10</w:t>
            </w:r>
          </w:p>
        </w:tc>
        <w:tc>
          <w:tcPr>
            <w:tcW w:w="1132" w:type="dxa"/>
            <w:tcBorders>
              <w:top w:val="single" w:sz="6" w:space="0" w:color="auto"/>
              <w:left w:val="single" w:sz="6" w:space="0" w:color="auto"/>
              <w:bottom w:val="single" w:sz="6" w:space="0" w:color="auto"/>
              <w:right w:val="single" w:sz="6" w:space="0" w:color="auto"/>
            </w:tcBorders>
            <w:vAlign w:val="center"/>
          </w:tcPr>
          <w:p w14:paraId="3C0096AD" w14:textId="77777777" w:rsidR="00253950" w:rsidRDefault="00253950" w:rsidP="00914E9A">
            <w:pPr>
              <w:spacing w:line="276" w:lineRule="auto"/>
              <w:jc w:val="center"/>
              <w:rPr>
                <w:sz w:val="22"/>
                <w:lang w:eastAsia="en-US"/>
              </w:rPr>
            </w:pPr>
          </w:p>
        </w:tc>
        <w:tc>
          <w:tcPr>
            <w:tcW w:w="1487" w:type="dxa"/>
            <w:tcBorders>
              <w:top w:val="single" w:sz="6" w:space="0" w:color="auto"/>
              <w:left w:val="single" w:sz="6" w:space="0" w:color="auto"/>
              <w:bottom w:val="single" w:sz="6" w:space="0" w:color="auto"/>
              <w:right w:val="single" w:sz="6" w:space="0" w:color="auto"/>
            </w:tcBorders>
            <w:vAlign w:val="center"/>
          </w:tcPr>
          <w:p w14:paraId="7DA138D8" w14:textId="77777777" w:rsidR="00253950" w:rsidRPr="00463316" w:rsidRDefault="00253950" w:rsidP="00914E9A">
            <w:pPr>
              <w:spacing w:before="40"/>
              <w:rPr>
                <w:iCs/>
                <w:sz w:val="18"/>
                <w:szCs w:val="18"/>
              </w:rPr>
            </w:pPr>
            <w:r w:rsidRPr="00463316">
              <w:rPr>
                <w:iCs/>
                <w:sz w:val="18"/>
                <w:szCs w:val="18"/>
              </w:rPr>
              <w:t xml:space="preserve">- wydajność nominalna – min. 700 Nm3/h azotu o czystości </w:t>
            </w:r>
            <w:r>
              <w:rPr>
                <w:iCs/>
                <w:sz w:val="18"/>
                <w:szCs w:val="18"/>
              </w:rPr>
              <w:t>min.</w:t>
            </w:r>
            <w:r w:rsidRPr="00463316">
              <w:rPr>
                <w:iCs/>
                <w:sz w:val="18"/>
                <w:szCs w:val="18"/>
              </w:rPr>
              <w:t xml:space="preserve"> 97 %, (za wyjątkiem KWK Wujek, gdzie dopuszcza się wydajność nominalną min. 600 Nm3/h azotu o czystości </w:t>
            </w:r>
            <w:r>
              <w:rPr>
                <w:iCs/>
                <w:sz w:val="18"/>
                <w:szCs w:val="18"/>
              </w:rPr>
              <w:t>min.</w:t>
            </w:r>
            <w:r w:rsidRPr="00463316">
              <w:rPr>
                <w:iCs/>
                <w:sz w:val="18"/>
                <w:szCs w:val="18"/>
              </w:rPr>
              <w:t xml:space="preserve"> 97%)</w:t>
            </w:r>
          </w:p>
          <w:p w14:paraId="2D0EBA0B" w14:textId="77777777" w:rsidR="00253950" w:rsidRPr="00463316" w:rsidRDefault="00253950" w:rsidP="00914E9A">
            <w:pPr>
              <w:spacing w:before="40"/>
              <w:rPr>
                <w:iCs/>
                <w:sz w:val="18"/>
                <w:szCs w:val="18"/>
              </w:rPr>
            </w:pPr>
            <w:r w:rsidRPr="00463316">
              <w:rPr>
                <w:iCs/>
                <w:sz w:val="18"/>
                <w:szCs w:val="18"/>
              </w:rPr>
              <w:t>- ciśnienie podawania azotu – min. 6,0 bar (</w:t>
            </w:r>
            <w:proofErr w:type="spellStart"/>
            <w:r w:rsidRPr="00463316">
              <w:rPr>
                <w:iCs/>
                <w:sz w:val="18"/>
                <w:szCs w:val="18"/>
              </w:rPr>
              <w:t>nadciś</w:t>
            </w:r>
            <w:proofErr w:type="spellEnd"/>
            <w:r w:rsidRPr="00463316">
              <w:rPr>
                <w:iCs/>
                <w:sz w:val="18"/>
                <w:szCs w:val="18"/>
              </w:rPr>
              <w:t>.),</w:t>
            </w:r>
          </w:p>
          <w:p w14:paraId="29041057" w14:textId="77777777" w:rsidR="00253950" w:rsidRPr="00463316" w:rsidRDefault="00253950" w:rsidP="00914E9A">
            <w:pPr>
              <w:spacing w:before="40"/>
              <w:rPr>
                <w:iCs/>
                <w:sz w:val="18"/>
                <w:szCs w:val="18"/>
              </w:rPr>
            </w:pPr>
          </w:p>
        </w:tc>
        <w:tc>
          <w:tcPr>
            <w:tcW w:w="1487" w:type="dxa"/>
            <w:tcBorders>
              <w:top w:val="single" w:sz="6" w:space="0" w:color="auto"/>
              <w:left w:val="single" w:sz="6" w:space="0" w:color="auto"/>
              <w:bottom w:val="single" w:sz="6" w:space="0" w:color="auto"/>
              <w:right w:val="single" w:sz="6" w:space="0" w:color="auto"/>
            </w:tcBorders>
            <w:vAlign w:val="center"/>
          </w:tcPr>
          <w:p w14:paraId="1BF39301" w14:textId="77777777" w:rsidR="00253950" w:rsidRPr="00463316" w:rsidRDefault="00253950" w:rsidP="00914E9A">
            <w:pPr>
              <w:spacing w:before="40"/>
              <w:ind w:firstLine="15"/>
              <w:rPr>
                <w:iCs/>
                <w:sz w:val="18"/>
                <w:szCs w:val="18"/>
              </w:rPr>
            </w:pPr>
            <w:r w:rsidRPr="00463316">
              <w:rPr>
                <w:iCs/>
                <w:sz w:val="18"/>
                <w:szCs w:val="18"/>
              </w:rPr>
              <w:t xml:space="preserve">- wydajność nominalna – min. ……. Nm3/h azotu o czystości </w:t>
            </w:r>
            <w:r>
              <w:rPr>
                <w:iCs/>
                <w:sz w:val="18"/>
                <w:szCs w:val="18"/>
              </w:rPr>
              <w:t>min.</w:t>
            </w:r>
            <w:r w:rsidRPr="00463316">
              <w:rPr>
                <w:iCs/>
                <w:sz w:val="18"/>
                <w:szCs w:val="18"/>
              </w:rPr>
              <w:t xml:space="preserve"> 97 %, </w:t>
            </w:r>
          </w:p>
          <w:p w14:paraId="6A5B4615" w14:textId="77777777" w:rsidR="00253950" w:rsidRPr="00463316" w:rsidRDefault="00253950" w:rsidP="00914E9A">
            <w:pPr>
              <w:spacing w:before="40"/>
              <w:ind w:firstLine="15"/>
              <w:rPr>
                <w:iCs/>
                <w:sz w:val="18"/>
                <w:szCs w:val="18"/>
              </w:rPr>
            </w:pPr>
            <w:r w:rsidRPr="00463316">
              <w:rPr>
                <w:iCs/>
                <w:sz w:val="18"/>
                <w:szCs w:val="18"/>
              </w:rPr>
              <w:t>- ciśnienie podawania azotu – min. ….. bar (</w:t>
            </w:r>
            <w:proofErr w:type="spellStart"/>
            <w:r w:rsidRPr="00463316">
              <w:rPr>
                <w:iCs/>
                <w:sz w:val="18"/>
                <w:szCs w:val="18"/>
              </w:rPr>
              <w:t>nadciś</w:t>
            </w:r>
            <w:proofErr w:type="spellEnd"/>
            <w:r w:rsidRPr="00463316">
              <w:rPr>
                <w:iCs/>
                <w:sz w:val="18"/>
                <w:szCs w:val="18"/>
              </w:rPr>
              <w:t>.),</w:t>
            </w:r>
          </w:p>
          <w:p w14:paraId="4A9C80B9" w14:textId="77777777" w:rsidR="00253950" w:rsidRPr="00463316" w:rsidRDefault="00253950" w:rsidP="00914E9A">
            <w:pPr>
              <w:spacing w:before="40"/>
              <w:ind w:firstLine="15"/>
              <w:rPr>
                <w:iCs/>
                <w:sz w:val="18"/>
                <w:szCs w:val="18"/>
              </w:rPr>
            </w:pPr>
          </w:p>
        </w:tc>
        <w:tc>
          <w:tcPr>
            <w:tcW w:w="1139" w:type="dxa"/>
            <w:tcBorders>
              <w:top w:val="single" w:sz="6" w:space="0" w:color="auto"/>
              <w:left w:val="single" w:sz="6" w:space="0" w:color="auto"/>
              <w:bottom w:val="single" w:sz="6" w:space="0" w:color="auto"/>
              <w:right w:val="single" w:sz="6" w:space="0" w:color="auto"/>
            </w:tcBorders>
            <w:vAlign w:val="center"/>
          </w:tcPr>
          <w:p w14:paraId="71032507" w14:textId="77777777" w:rsidR="00253950" w:rsidRDefault="00253950" w:rsidP="00914E9A">
            <w:pPr>
              <w:spacing w:line="276" w:lineRule="auto"/>
              <w:rPr>
                <w:lang w:eastAsia="en-US"/>
              </w:rPr>
            </w:pPr>
          </w:p>
        </w:tc>
        <w:tc>
          <w:tcPr>
            <w:tcW w:w="1694" w:type="dxa"/>
            <w:tcBorders>
              <w:top w:val="single" w:sz="6" w:space="0" w:color="auto"/>
              <w:left w:val="single" w:sz="6" w:space="0" w:color="auto"/>
              <w:bottom w:val="single" w:sz="6" w:space="0" w:color="auto"/>
              <w:right w:val="single" w:sz="6" w:space="0" w:color="auto"/>
            </w:tcBorders>
          </w:tcPr>
          <w:p w14:paraId="20B065FF" w14:textId="77777777" w:rsidR="00253950" w:rsidRDefault="00253950" w:rsidP="00914E9A">
            <w:pPr>
              <w:spacing w:line="276" w:lineRule="auto"/>
              <w:rPr>
                <w:lang w:eastAsia="en-US"/>
              </w:rPr>
            </w:pPr>
          </w:p>
        </w:tc>
      </w:tr>
    </w:tbl>
    <w:p w14:paraId="76095C77" w14:textId="77777777" w:rsidR="000820CC" w:rsidRDefault="000820CC" w:rsidP="000820CC">
      <w:pPr>
        <w:jc w:val="center"/>
        <w:rPr>
          <w:sz w:val="24"/>
          <w:szCs w:val="24"/>
        </w:rPr>
      </w:pPr>
    </w:p>
    <w:p w14:paraId="4838B37E" w14:textId="77777777" w:rsidR="000820CC" w:rsidRPr="00E66F78" w:rsidRDefault="000820CC" w:rsidP="000820CC">
      <w:pPr>
        <w:ind w:left="284"/>
        <w:jc w:val="center"/>
        <w:rPr>
          <w:bCs/>
          <w:i/>
          <w:color w:val="FF0000"/>
          <w:sz w:val="10"/>
          <w:szCs w:val="10"/>
        </w:rPr>
      </w:pPr>
    </w:p>
    <w:p w14:paraId="424ACADB" w14:textId="77777777" w:rsidR="000820CC" w:rsidRPr="00E66F78" w:rsidRDefault="000820CC" w:rsidP="000820CC">
      <w:pPr>
        <w:tabs>
          <w:tab w:val="left" w:pos="851"/>
        </w:tabs>
        <w:ind w:left="284"/>
        <w:jc w:val="center"/>
        <w:rPr>
          <w:bCs/>
          <w:i/>
          <w:color w:val="FF0000"/>
          <w:sz w:val="10"/>
          <w:szCs w:val="10"/>
        </w:rPr>
      </w:pPr>
    </w:p>
    <w:p w14:paraId="4A55047B" w14:textId="77777777" w:rsidR="000820CC" w:rsidRPr="00E66F78" w:rsidRDefault="000820CC" w:rsidP="000820CC">
      <w:pPr>
        <w:jc w:val="center"/>
        <w:rPr>
          <w:bCs/>
          <w:sz w:val="24"/>
          <w:szCs w:val="24"/>
        </w:rPr>
      </w:pPr>
    </w:p>
    <w:p w14:paraId="7976F60C" w14:textId="77777777" w:rsidR="00160015" w:rsidRDefault="00160015" w:rsidP="00160015">
      <w:pPr>
        <w:rPr>
          <w:b/>
          <w:bCs/>
        </w:rPr>
      </w:pPr>
    </w:p>
    <w:p w14:paraId="63CA2FBB" w14:textId="77777777" w:rsidR="00160015" w:rsidRDefault="00160015" w:rsidP="00160015">
      <w:pPr>
        <w:rPr>
          <w:b/>
          <w:bCs/>
        </w:rPr>
      </w:pPr>
    </w:p>
    <w:p w14:paraId="5E95FF0F" w14:textId="77777777" w:rsidR="00160015" w:rsidRPr="00E66F78" w:rsidRDefault="00160015" w:rsidP="00160015">
      <w:pPr>
        <w:rPr>
          <w:b/>
          <w:bCs/>
        </w:rPr>
      </w:pPr>
      <w:r w:rsidRPr="00E66F78">
        <w:rPr>
          <w:b/>
          <w:bCs/>
        </w:rPr>
        <w:t xml:space="preserve">Uwaga: </w:t>
      </w:r>
    </w:p>
    <w:p w14:paraId="3B66D265" w14:textId="334DF280" w:rsidR="00160015" w:rsidRPr="00E66F78" w:rsidRDefault="00160015" w:rsidP="00EB7419">
      <w:pPr>
        <w:numPr>
          <w:ilvl w:val="0"/>
          <w:numId w:val="32"/>
        </w:numPr>
        <w:ind w:left="284" w:hanging="284"/>
        <w:jc w:val="both"/>
        <w:rPr>
          <w:bCs/>
          <w:i/>
          <w:iCs/>
          <w:lang w:eastAsia="zh-CN"/>
        </w:rPr>
      </w:pPr>
      <w:r w:rsidRPr="00E66F78">
        <w:rPr>
          <w:i/>
          <w:iCs/>
          <w:lang w:eastAsia="zh-CN"/>
        </w:rPr>
        <w:t xml:space="preserve">W przypadku, gdy wykazano </w:t>
      </w:r>
      <w:r w:rsidR="004F16B3">
        <w:rPr>
          <w:i/>
          <w:iCs/>
          <w:lang w:eastAsia="zh-CN"/>
        </w:rPr>
        <w:t>zasób</w:t>
      </w:r>
      <w:r w:rsidRPr="00E66F78">
        <w:rPr>
          <w:i/>
          <w:iCs/>
          <w:lang w:eastAsia="zh-CN"/>
        </w:rPr>
        <w:t xml:space="preserve"> innego podmiotu, </w:t>
      </w:r>
      <w:r w:rsidR="008C4046">
        <w:rPr>
          <w:i/>
          <w:iCs/>
          <w:lang w:eastAsia="zh-CN"/>
        </w:rPr>
        <w:t>Wykonawca</w:t>
      </w:r>
      <w:r w:rsidRPr="00E66F78">
        <w:rPr>
          <w:i/>
          <w:iCs/>
          <w:lang w:eastAsia="zh-CN"/>
        </w:rPr>
        <w:t xml:space="preserve"> składający ofertę zobowiązany jest udowodnić </w:t>
      </w:r>
      <w:r w:rsidR="008C4046">
        <w:rPr>
          <w:i/>
          <w:iCs/>
          <w:lang w:eastAsia="zh-CN"/>
        </w:rPr>
        <w:t>Zamawiającemu</w:t>
      </w:r>
      <w:r w:rsidRPr="00E66F78">
        <w:rPr>
          <w:i/>
          <w:iCs/>
          <w:lang w:eastAsia="zh-CN"/>
        </w:rPr>
        <w:t xml:space="preserve">, iż będzie dysponował zasobami niezbędnymi do realizacji zamówienia,  </w:t>
      </w:r>
      <w:r w:rsidR="000820CC">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72A22E67" w14:textId="1892AD03" w:rsidR="00160015" w:rsidRPr="00E66F78" w:rsidRDefault="00160015" w:rsidP="00EB7419">
      <w:pPr>
        <w:numPr>
          <w:ilvl w:val="0"/>
          <w:numId w:val="32"/>
        </w:numPr>
        <w:ind w:left="284" w:hanging="284"/>
        <w:jc w:val="both"/>
        <w:rPr>
          <w:bCs/>
          <w:i/>
          <w:iCs/>
          <w:lang w:eastAsia="zh-CN"/>
        </w:rPr>
      </w:pPr>
      <w:r w:rsidRPr="00E66F78">
        <w:rPr>
          <w:i/>
          <w:iCs/>
        </w:rPr>
        <w:t xml:space="preserve">Wykaz zobowiązany będzie złożyć </w:t>
      </w:r>
      <w:r w:rsidR="008C4046">
        <w:rPr>
          <w:i/>
          <w:iCs/>
        </w:rPr>
        <w:t>Wykonawca</w:t>
      </w:r>
      <w:r w:rsidRPr="00E66F78">
        <w:rPr>
          <w:i/>
          <w:iCs/>
        </w:rPr>
        <w:t xml:space="preserve">, którego oferta zostanie najwyżej oceniona, lub </w:t>
      </w:r>
      <w:r w:rsidR="008C4046">
        <w:rPr>
          <w:i/>
          <w:iCs/>
        </w:rPr>
        <w:t>Wykonawcy</w:t>
      </w:r>
      <w:r w:rsidRPr="00E66F78">
        <w:rPr>
          <w:i/>
          <w:iCs/>
        </w:rPr>
        <w:t xml:space="preserve">, których </w:t>
      </w:r>
      <w:r w:rsidR="008C4046">
        <w:rPr>
          <w:i/>
          <w:iCs/>
        </w:rPr>
        <w:t>Zamawiający</w:t>
      </w:r>
      <w:r w:rsidRPr="00E66F78">
        <w:rPr>
          <w:i/>
          <w:iCs/>
        </w:rPr>
        <w:t xml:space="preserve"> wezwie do złożenia podmiotowych środków dowodowych</w:t>
      </w:r>
      <w:r w:rsidR="00837595">
        <w:rPr>
          <w:i/>
          <w:iCs/>
        </w:rPr>
        <w:t>.</w:t>
      </w:r>
    </w:p>
    <w:p w14:paraId="435697E3" w14:textId="77777777" w:rsidR="00160015" w:rsidRDefault="00160015" w:rsidP="00160015">
      <w:pPr>
        <w:jc w:val="both"/>
        <w:rPr>
          <w:bCs/>
          <w:i/>
          <w:iCs/>
          <w:lang w:eastAsia="zh-CN"/>
        </w:rPr>
      </w:pPr>
    </w:p>
    <w:bookmarkEnd w:id="91"/>
    <w:p w14:paraId="52DB0AB8" w14:textId="3C0C6A4B" w:rsidR="00160015" w:rsidRPr="00E66F78" w:rsidRDefault="00160015" w:rsidP="00160015">
      <w:pPr>
        <w:jc w:val="both"/>
        <w:rPr>
          <w:bCs/>
          <w:i/>
          <w:iCs/>
          <w:lang w:eastAsia="zh-CN"/>
        </w:rPr>
        <w:sectPr w:rsidR="00160015" w:rsidRPr="00E66F78" w:rsidSect="00804983">
          <w:pgSz w:w="11907" w:h="16840" w:code="9"/>
          <w:pgMar w:top="1417" w:right="1134" w:bottom="1417" w:left="1417" w:header="709" w:footer="176" w:gutter="0"/>
          <w:cols w:space="708"/>
          <w:docGrid w:linePitch="360"/>
        </w:sectPr>
      </w:pPr>
    </w:p>
    <w:p w14:paraId="165795FA" w14:textId="18F03C91" w:rsidR="00160015" w:rsidRPr="007A4EE6" w:rsidRDefault="00160015" w:rsidP="000F6329">
      <w:pPr>
        <w:jc w:val="both"/>
        <w:rPr>
          <w:rFonts w:eastAsiaTheme="majorEastAsia"/>
          <w:b/>
          <w:bCs/>
          <w:color w:val="2F5496" w:themeColor="accent1" w:themeShade="BF"/>
          <w:spacing w:val="20"/>
          <w:sz w:val="28"/>
          <w:szCs w:val="28"/>
        </w:rPr>
      </w:pPr>
      <w:bookmarkStart w:id="92" w:name="_Toc67292122"/>
      <w:bookmarkStart w:id="93"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2"/>
    </w:p>
    <w:p w14:paraId="087D8E44" w14:textId="77777777" w:rsidR="00683A07" w:rsidRPr="00F746F7" w:rsidRDefault="00683A07" w:rsidP="00683A07">
      <w:pPr>
        <w:tabs>
          <w:tab w:val="left" w:pos="426"/>
        </w:tabs>
        <w:spacing w:before="120"/>
        <w:rPr>
          <w:b/>
          <w:sz w:val="24"/>
          <w:szCs w:val="22"/>
        </w:rPr>
      </w:pPr>
      <w:bookmarkStart w:id="94" w:name="_Hlk67825298"/>
      <w:bookmarkEnd w:id="93"/>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B87838">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B87838">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51D9D7A7" w14:textId="77777777" w:rsidR="0084190B" w:rsidRPr="0084190B" w:rsidRDefault="0084190B" w:rsidP="0084190B">
      <w:pPr>
        <w:pStyle w:val="Akapitzlist"/>
        <w:jc w:val="both"/>
        <w:rPr>
          <w:b/>
          <w:bCs/>
          <w:color w:val="FF0000"/>
          <w:sz w:val="22"/>
          <w:szCs w:val="22"/>
        </w:rPr>
      </w:pPr>
    </w:p>
    <w:p w14:paraId="6D9C1F6B" w14:textId="71D1ECA5" w:rsidR="00683A07" w:rsidRPr="00F62CF0" w:rsidRDefault="00683A07" w:rsidP="00683A07">
      <w:pPr>
        <w:jc w:val="both"/>
        <w:rPr>
          <w:b/>
          <w:bCs/>
          <w:sz w:val="22"/>
          <w:szCs w:val="22"/>
        </w:rPr>
      </w:pPr>
      <w:bookmarkStart w:id="9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196E3A51" w14:textId="10EFDED1" w:rsidR="00683A07" w:rsidRPr="00A33BF6" w:rsidRDefault="00683A07" w:rsidP="00683A07">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w:t>
      </w:r>
      <w:r w:rsidR="0046246A" w:rsidRPr="00F62CF0">
        <w:rPr>
          <w:sz w:val="22"/>
          <w:szCs w:val="22"/>
        </w:rPr>
        <w:t>a</w:t>
      </w:r>
      <w:r w:rsidRPr="00F62CF0">
        <w:rPr>
          <w:sz w:val="22"/>
          <w:szCs w:val="22"/>
        </w:rPr>
        <w:t xml:space="preserve"> przez Sąd Rejonowy Katowice-Wschód w Katowicach Wydział Gospodarczy pod numerem KRS 0000709363, wysokość kapitału zakładowego całkowicie wpłaconego: 3 916</w:t>
      </w:r>
      <w:r w:rsidR="00422416">
        <w:rPr>
          <w:sz w:val="22"/>
          <w:szCs w:val="22"/>
        </w:rPr>
        <w:t> </w:t>
      </w:r>
      <w:r w:rsidRPr="00F62CF0">
        <w:rPr>
          <w:sz w:val="22"/>
          <w:szCs w:val="22"/>
        </w:rPr>
        <w:t>718</w:t>
      </w:r>
      <w:r w:rsidR="00422416">
        <w:rPr>
          <w:sz w:val="22"/>
          <w:szCs w:val="22"/>
        </w:rPr>
        <w:t> </w:t>
      </w:r>
      <w:r w:rsidR="00655649">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zwan</w:t>
      </w:r>
      <w:r w:rsidR="0046246A" w:rsidRPr="00F62CF0">
        <w:rPr>
          <w:sz w:val="22"/>
          <w:szCs w:val="22"/>
        </w:rPr>
        <w:t>a</w:t>
      </w:r>
      <w:r w:rsidRPr="00F62CF0">
        <w:rPr>
          <w:sz w:val="22"/>
          <w:szCs w:val="22"/>
        </w:rPr>
        <w:t xml:space="preserve"> w treści Umowy Zamawiającym,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0F08494A" w14:textId="77777777" w:rsidR="00A76477" w:rsidRPr="00A33BF6" w:rsidRDefault="00A76477" w:rsidP="00386E8A">
            <w:pPr>
              <w:widowControl w:val="0"/>
              <w:jc w:val="center"/>
              <w:rPr>
                <w:sz w:val="18"/>
                <w:szCs w:val="18"/>
              </w:rPr>
            </w:pPr>
          </w:p>
          <w:p w14:paraId="4BF04265"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0489C65E" w14:textId="77777777" w:rsidR="00A76477" w:rsidRPr="00A33BF6" w:rsidRDefault="00A76477" w:rsidP="00386E8A">
            <w:pPr>
              <w:widowControl w:val="0"/>
              <w:jc w:val="center"/>
              <w:rPr>
                <w:sz w:val="18"/>
                <w:szCs w:val="18"/>
              </w:rPr>
            </w:pPr>
          </w:p>
          <w:p w14:paraId="348BAD83"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52D7AD85" w14:textId="77777777" w:rsidR="00A76477" w:rsidRPr="00A33BF6" w:rsidRDefault="00A76477" w:rsidP="00386E8A">
            <w:pPr>
              <w:widowControl w:val="0"/>
              <w:jc w:val="center"/>
              <w:rPr>
                <w:sz w:val="18"/>
                <w:szCs w:val="18"/>
              </w:rPr>
            </w:pPr>
          </w:p>
          <w:p w14:paraId="3728B72F" w14:textId="77777777" w:rsidR="00A76477" w:rsidRPr="00A33BF6" w:rsidRDefault="00A76477" w:rsidP="00386E8A">
            <w:pPr>
              <w:widowControl w:val="0"/>
              <w:jc w:val="center"/>
              <w:rPr>
                <w:sz w:val="18"/>
                <w:szCs w:val="18"/>
              </w:rPr>
            </w:pPr>
          </w:p>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A015515" w14:textId="77777777" w:rsidR="00A76477" w:rsidRPr="00A33BF6" w:rsidRDefault="00A76477" w:rsidP="00386E8A">
            <w:pPr>
              <w:widowControl w:val="0"/>
              <w:jc w:val="center"/>
              <w:rPr>
                <w:sz w:val="18"/>
                <w:szCs w:val="18"/>
              </w:rPr>
            </w:pPr>
          </w:p>
          <w:p w14:paraId="4029C724"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77848DB8" w14:textId="77777777" w:rsidR="00A76477" w:rsidRPr="00A33BF6" w:rsidRDefault="00A76477" w:rsidP="00386E8A">
            <w:pPr>
              <w:widowControl w:val="0"/>
              <w:jc w:val="center"/>
              <w:rPr>
                <w:sz w:val="18"/>
                <w:szCs w:val="18"/>
              </w:rPr>
            </w:pPr>
          </w:p>
          <w:p w14:paraId="333DBFC2"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3EA3102F" w14:textId="77777777" w:rsidR="00A76477" w:rsidRPr="00A33BF6" w:rsidRDefault="00A76477" w:rsidP="00386E8A">
            <w:pPr>
              <w:widowControl w:val="0"/>
              <w:jc w:val="center"/>
              <w:rPr>
                <w:sz w:val="18"/>
                <w:szCs w:val="18"/>
              </w:rPr>
            </w:pPr>
          </w:p>
          <w:p w14:paraId="10B0A6D4"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7C545CF9" w14:textId="77777777" w:rsidR="00A76477" w:rsidRPr="00F62CF0"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lastRenderedPageBreak/>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rsidP="00B87838">
      <w:pPr>
        <w:numPr>
          <w:ilvl w:val="1"/>
          <w:numId w:val="5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rsidP="00B87838">
      <w:pPr>
        <w:numPr>
          <w:ilvl w:val="1"/>
          <w:numId w:val="5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B65952" w:rsidRDefault="00597EAF" w:rsidP="003532A1">
            <w:pPr>
              <w:widowControl w:val="0"/>
              <w:tabs>
                <w:tab w:val="left" w:pos="284"/>
                <w:tab w:val="left" w:pos="851"/>
              </w:tabs>
              <w:ind w:left="284" w:hanging="284"/>
              <w:jc w:val="center"/>
            </w:pPr>
          </w:p>
          <w:p w14:paraId="36A2C42D" w14:textId="77777777" w:rsidR="00597EAF" w:rsidRPr="00B65952" w:rsidRDefault="00597EAF" w:rsidP="003532A1">
            <w:pPr>
              <w:widowControl w:val="0"/>
              <w:tabs>
                <w:tab w:val="left" w:pos="851"/>
              </w:tabs>
              <w:ind w:left="26" w:hanging="26"/>
              <w:jc w:val="center"/>
            </w:pPr>
            <w:r w:rsidRPr="00D72BF1">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B65952"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F9365E" w:rsidRDefault="00597EAF"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F9365E" w:rsidRDefault="00597EAF" w:rsidP="003532A1">
            <w:pPr>
              <w:widowControl w:val="0"/>
              <w:jc w:val="center"/>
              <w:rPr>
                <w:color w:val="00B050"/>
                <w:sz w:val="18"/>
                <w:szCs w:val="18"/>
              </w:rPr>
            </w:pPr>
          </w:p>
          <w:p w14:paraId="4C6BBA7A" w14:textId="77777777" w:rsidR="00597EAF" w:rsidRPr="00F9365E" w:rsidRDefault="00597EAF" w:rsidP="003532A1">
            <w:pPr>
              <w:widowControl w:val="0"/>
              <w:jc w:val="center"/>
              <w:rPr>
                <w:color w:val="00B050"/>
                <w:sz w:val="18"/>
                <w:szCs w:val="18"/>
              </w:rPr>
            </w:pPr>
          </w:p>
          <w:p w14:paraId="5BDDBC2D" w14:textId="77777777" w:rsidR="00597EAF" w:rsidRPr="00F9365E" w:rsidRDefault="00597EAF" w:rsidP="003532A1">
            <w:pPr>
              <w:widowControl w:val="0"/>
              <w:jc w:val="center"/>
              <w:rPr>
                <w:color w:val="00B050"/>
                <w:sz w:val="18"/>
                <w:szCs w:val="18"/>
              </w:rPr>
            </w:pPr>
          </w:p>
          <w:p w14:paraId="6488ECBA" w14:textId="77777777" w:rsidR="00597EAF" w:rsidRPr="00F9365E" w:rsidRDefault="00597EAF" w:rsidP="003532A1">
            <w:pPr>
              <w:widowControl w:val="0"/>
              <w:jc w:val="center"/>
              <w:rPr>
                <w:color w:val="00B050"/>
                <w:sz w:val="18"/>
                <w:szCs w:val="18"/>
              </w:rPr>
            </w:pPr>
          </w:p>
          <w:p w14:paraId="73EE885D" w14:textId="77777777" w:rsidR="00597EAF" w:rsidRPr="00F9365E" w:rsidRDefault="00597EAF" w:rsidP="003532A1">
            <w:pPr>
              <w:widowControl w:val="0"/>
              <w:jc w:val="center"/>
              <w:rPr>
                <w:color w:val="00B050"/>
                <w:sz w:val="18"/>
                <w:szCs w:val="18"/>
              </w:rPr>
            </w:pPr>
          </w:p>
          <w:p w14:paraId="20F24E19" w14:textId="77777777" w:rsidR="00597EAF" w:rsidRPr="00F9365E" w:rsidRDefault="00597EAF" w:rsidP="003532A1">
            <w:pPr>
              <w:widowControl w:val="0"/>
              <w:tabs>
                <w:tab w:val="left" w:pos="284"/>
                <w:tab w:val="left" w:pos="851"/>
              </w:tabs>
              <w:ind w:left="284" w:hanging="284"/>
              <w:jc w:val="center"/>
              <w:rPr>
                <w:b/>
                <w:bCs/>
                <w:color w:val="00B050"/>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94" w:displacedByCustomXml="next"/>
    <w:bookmarkEnd w:id="95" w:displacedByCustomXml="next"/>
    <w:bookmarkStart w:id="9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005FAA4A"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5D05E3">
              <w:rPr>
                <w:noProof/>
                <w:webHidden/>
              </w:rPr>
              <w:t>47</w:t>
            </w:r>
            <w:r w:rsidR="005D69BE">
              <w:rPr>
                <w:noProof/>
                <w:webHidden/>
              </w:rPr>
              <w:fldChar w:fldCharType="end"/>
            </w:r>
          </w:hyperlink>
        </w:p>
        <w:p w14:paraId="0A4DD37F" w14:textId="3D2B4DA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5D05E3">
              <w:rPr>
                <w:noProof/>
                <w:webHidden/>
              </w:rPr>
              <w:t>47</w:t>
            </w:r>
            <w:r>
              <w:rPr>
                <w:noProof/>
                <w:webHidden/>
              </w:rPr>
              <w:fldChar w:fldCharType="end"/>
            </w:r>
          </w:hyperlink>
        </w:p>
        <w:p w14:paraId="66B75439" w14:textId="0BFD7F3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5D05E3">
              <w:rPr>
                <w:noProof/>
                <w:webHidden/>
              </w:rPr>
              <w:t>47</w:t>
            </w:r>
            <w:r>
              <w:rPr>
                <w:noProof/>
                <w:webHidden/>
              </w:rPr>
              <w:fldChar w:fldCharType="end"/>
            </w:r>
          </w:hyperlink>
        </w:p>
        <w:p w14:paraId="22270B8A" w14:textId="08AF017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5D05E3">
              <w:rPr>
                <w:noProof/>
                <w:webHidden/>
              </w:rPr>
              <w:t>48</w:t>
            </w:r>
            <w:r>
              <w:rPr>
                <w:noProof/>
                <w:webHidden/>
              </w:rPr>
              <w:fldChar w:fldCharType="end"/>
            </w:r>
          </w:hyperlink>
        </w:p>
        <w:p w14:paraId="4EF27823" w14:textId="5E80D54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5D05E3">
              <w:rPr>
                <w:noProof/>
                <w:webHidden/>
              </w:rPr>
              <w:t>50</w:t>
            </w:r>
            <w:r>
              <w:rPr>
                <w:noProof/>
                <w:webHidden/>
              </w:rPr>
              <w:fldChar w:fldCharType="end"/>
            </w:r>
          </w:hyperlink>
        </w:p>
        <w:p w14:paraId="46F7A9BC" w14:textId="31F02A7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5D05E3">
              <w:rPr>
                <w:noProof/>
                <w:webHidden/>
              </w:rPr>
              <w:t>50</w:t>
            </w:r>
            <w:r>
              <w:rPr>
                <w:noProof/>
                <w:webHidden/>
              </w:rPr>
              <w:fldChar w:fldCharType="end"/>
            </w:r>
          </w:hyperlink>
        </w:p>
        <w:p w14:paraId="26377507" w14:textId="58F3C89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5D05E3">
              <w:rPr>
                <w:noProof/>
                <w:webHidden/>
              </w:rPr>
              <w:t>51</w:t>
            </w:r>
            <w:r>
              <w:rPr>
                <w:noProof/>
                <w:webHidden/>
              </w:rPr>
              <w:fldChar w:fldCharType="end"/>
            </w:r>
          </w:hyperlink>
        </w:p>
        <w:p w14:paraId="38915E51" w14:textId="1CC4EA2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5D05E3">
              <w:rPr>
                <w:noProof/>
                <w:webHidden/>
              </w:rPr>
              <w:t>51</w:t>
            </w:r>
            <w:r>
              <w:rPr>
                <w:noProof/>
                <w:webHidden/>
              </w:rPr>
              <w:fldChar w:fldCharType="end"/>
            </w:r>
          </w:hyperlink>
        </w:p>
        <w:p w14:paraId="3BDC1BEC" w14:textId="5B2D7EB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5D05E3">
              <w:rPr>
                <w:noProof/>
                <w:webHidden/>
              </w:rPr>
              <w:t>51</w:t>
            </w:r>
            <w:r>
              <w:rPr>
                <w:noProof/>
                <w:webHidden/>
              </w:rPr>
              <w:fldChar w:fldCharType="end"/>
            </w:r>
          </w:hyperlink>
        </w:p>
        <w:p w14:paraId="0628060E" w14:textId="1DC066C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5D05E3">
              <w:rPr>
                <w:noProof/>
                <w:webHidden/>
              </w:rPr>
              <w:t>51</w:t>
            </w:r>
            <w:r>
              <w:rPr>
                <w:noProof/>
                <w:webHidden/>
              </w:rPr>
              <w:fldChar w:fldCharType="end"/>
            </w:r>
          </w:hyperlink>
        </w:p>
        <w:p w14:paraId="487CE7FB" w14:textId="6937DEF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5D05E3">
              <w:rPr>
                <w:noProof/>
                <w:webHidden/>
              </w:rPr>
              <w:t>53</w:t>
            </w:r>
            <w:r>
              <w:rPr>
                <w:noProof/>
                <w:webHidden/>
              </w:rPr>
              <w:fldChar w:fldCharType="end"/>
            </w:r>
          </w:hyperlink>
        </w:p>
        <w:p w14:paraId="7ADC580E" w14:textId="04A8ACE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5D05E3">
              <w:rPr>
                <w:noProof/>
                <w:webHidden/>
              </w:rPr>
              <w:t>53</w:t>
            </w:r>
            <w:r>
              <w:rPr>
                <w:noProof/>
                <w:webHidden/>
              </w:rPr>
              <w:fldChar w:fldCharType="end"/>
            </w:r>
          </w:hyperlink>
        </w:p>
        <w:p w14:paraId="722B030D" w14:textId="0B0CE4B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5D05E3">
              <w:rPr>
                <w:noProof/>
                <w:webHidden/>
              </w:rPr>
              <w:t>54</w:t>
            </w:r>
            <w:r>
              <w:rPr>
                <w:noProof/>
                <w:webHidden/>
              </w:rPr>
              <w:fldChar w:fldCharType="end"/>
            </w:r>
          </w:hyperlink>
        </w:p>
        <w:p w14:paraId="7720EE33" w14:textId="1060388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5D05E3">
              <w:rPr>
                <w:noProof/>
                <w:webHidden/>
              </w:rPr>
              <w:t>56</w:t>
            </w:r>
            <w:r>
              <w:rPr>
                <w:noProof/>
                <w:webHidden/>
              </w:rPr>
              <w:fldChar w:fldCharType="end"/>
            </w:r>
          </w:hyperlink>
        </w:p>
        <w:p w14:paraId="455F0AB2" w14:textId="0C4E28E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5D05E3">
              <w:rPr>
                <w:noProof/>
                <w:webHidden/>
              </w:rPr>
              <w:t>58</w:t>
            </w:r>
            <w:r>
              <w:rPr>
                <w:noProof/>
                <w:webHidden/>
              </w:rPr>
              <w:fldChar w:fldCharType="end"/>
            </w:r>
          </w:hyperlink>
        </w:p>
        <w:p w14:paraId="6A2A255B" w14:textId="620DD07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5D05E3">
              <w:rPr>
                <w:noProof/>
                <w:webHidden/>
              </w:rPr>
              <w:t>59</w:t>
            </w:r>
            <w:r>
              <w:rPr>
                <w:noProof/>
                <w:webHidden/>
              </w:rPr>
              <w:fldChar w:fldCharType="end"/>
            </w:r>
          </w:hyperlink>
        </w:p>
        <w:p w14:paraId="6DE7F3F7" w14:textId="719D7A2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5D05E3">
              <w:rPr>
                <w:noProof/>
                <w:webHidden/>
              </w:rPr>
              <w:t>61</w:t>
            </w:r>
            <w:r>
              <w:rPr>
                <w:noProof/>
                <w:webHidden/>
              </w:rPr>
              <w:fldChar w:fldCharType="end"/>
            </w:r>
          </w:hyperlink>
        </w:p>
        <w:p w14:paraId="768737C0" w14:textId="5334B65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5D05E3">
              <w:rPr>
                <w:noProof/>
                <w:webHidden/>
              </w:rPr>
              <w:t>61</w:t>
            </w:r>
            <w:r>
              <w:rPr>
                <w:noProof/>
                <w:webHidden/>
              </w:rPr>
              <w:fldChar w:fldCharType="end"/>
            </w:r>
          </w:hyperlink>
        </w:p>
        <w:p w14:paraId="3C72A5AE" w14:textId="42AAAB61"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5D05E3">
              <w:rPr>
                <w:noProof/>
                <w:webHidden/>
              </w:rPr>
              <w:t>62</w:t>
            </w:r>
            <w:r>
              <w:rPr>
                <w:noProof/>
                <w:webHidden/>
              </w:rPr>
              <w:fldChar w:fldCharType="end"/>
            </w:r>
          </w:hyperlink>
        </w:p>
        <w:p w14:paraId="154AD177" w14:textId="6F398A5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5D05E3">
              <w:rPr>
                <w:noProof/>
                <w:webHidden/>
              </w:rPr>
              <w:t>62</w:t>
            </w:r>
            <w:r>
              <w:rPr>
                <w:noProof/>
                <w:webHidden/>
              </w:rPr>
              <w:fldChar w:fldCharType="end"/>
            </w:r>
          </w:hyperlink>
        </w:p>
        <w:p w14:paraId="7252801E" w14:textId="334C44D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5D05E3">
              <w:rPr>
                <w:noProof/>
                <w:webHidden/>
              </w:rPr>
              <w:t>63</w:t>
            </w:r>
            <w:r>
              <w:rPr>
                <w:noProof/>
                <w:webHidden/>
              </w:rPr>
              <w:fldChar w:fldCharType="end"/>
            </w:r>
          </w:hyperlink>
        </w:p>
        <w:p w14:paraId="620A0073" w14:textId="2627630A"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5D05E3">
              <w:rPr>
                <w:noProof/>
                <w:webHidden/>
              </w:rPr>
              <w:t>63</w:t>
            </w:r>
            <w:r>
              <w:rPr>
                <w:noProof/>
                <w:webHidden/>
              </w:rPr>
              <w:fldChar w:fldCharType="end"/>
            </w:r>
          </w:hyperlink>
        </w:p>
        <w:p w14:paraId="34C017DD" w14:textId="72C08F7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5D05E3">
              <w:rPr>
                <w:noProof/>
                <w:webHidden/>
              </w:rPr>
              <w:t>63</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96"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77777777" w:rsidR="00683A07" w:rsidRPr="00E66F78" w:rsidRDefault="00683A07" w:rsidP="00683A07">
      <w:pPr>
        <w:pStyle w:val="Nagwek2"/>
      </w:pPr>
      <w:bookmarkStart w:id="97" w:name="_Toc64016200"/>
      <w:bookmarkStart w:id="98" w:name="_Toc106184581"/>
      <w:bookmarkStart w:id="99" w:name="_Toc148612344"/>
      <w:bookmarkStart w:id="100" w:name="_Hlk67825483"/>
      <w:r w:rsidRPr="00E66F78">
        <w:lastRenderedPageBreak/>
        <w:t xml:space="preserve">§1. </w:t>
      </w:r>
      <w:r w:rsidRPr="00683A07">
        <w:t>Podstawa</w:t>
      </w:r>
      <w:r w:rsidRPr="00E66F78">
        <w:t xml:space="preserve"> zawarcia Umowy</w:t>
      </w:r>
      <w:bookmarkEnd w:id="97"/>
      <w:bookmarkEnd w:id="98"/>
      <w:bookmarkEnd w:id="99"/>
    </w:p>
    <w:p w14:paraId="2F005BA1" w14:textId="77777777" w:rsidR="00683A07" w:rsidRPr="00E92E2C" w:rsidRDefault="00683A07" w:rsidP="00EB7419">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bookmarkEnd w:id="100"/>
    <w:p w14:paraId="02770013" w14:textId="77777777" w:rsidR="00683A07" w:rsidRPr="00EC0565" w:rsidRDefault="00683A07" w:rsidP="00683A07">
      <w:pPr>
        <w:spacing w:line="259" w:lineRule="auto"/>
        <w:ind w:left="360"/>
        <w:jc w:val="both"/>
        <w:rPr>
          <w:sz w:val="22"/>
          <w:szCs w:val="22"/>
        </w:rPr>
      </w:pPr>
      <w:r w:rsidRPr="00EC0565">
        <w:rPr>
          <w:sz w:val="22"/>
          <w:szCs w:val="22"/>
        </w:rPr>
        <w:t>w zakresie:</w:t>
      </w:r>
    </w:p>
    <w:p w14:paraId="2A4A7FCB" w14:textId="77777777" w:rsidR="00683A07" w:rsidRPr="00E66F78" w:rsidRDefault="00683A07" w:rsidP="00EB7419">
      <w:pPr>
        <w:numPr>
          <w:ilvl w:val="1"/>
          <w:numId w:val="44"/>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07154CA5" w14:textId="77777777" w:rsidR="00683A07" w:rsidRPr="00512F13" w:rsidRDefault="00683A07" w:rsidP="00EB7419">
      <w:pPr>
        <w:numPr>
          <w:ilvl w:val="1"/>
          <w:numId w:val="44"/>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5729FB68" w14:textId="77777777" w:rsidR="00683A07" w:rsidRPr="00E66F78" w:rsidRDefault="00683A07" w:rsidP="00EB7419">
      <w:pPr>
        <w:numPr>
          <w:ilvl w:val="1"/>
          <w:numId w:val="44"/>
        </w:numPr>
        <w:spacing w:line="259" w:lineRule="auto"/>
        <w:ind w:hanging="357"/>
        <w:jc w:val="both"/>
        <w:rPr>
          <w:sz w:val="22"/>
          <w:szCs w:val="22"/>
        </w:rPr>
      </w:pPr>
      <w:r>
        <w:rPr>
          <w:bCs/>
          <w:sz w:val="22"/>
          <w:szCs w:val="22"/>
        </w:rPr>
        <w:t>….</w:t>
      </w:r>
    </w:p>
    <w:p w14:paraId="009E97BB" w14:textId="77777777" w:rsidR="00683A07" w:rsidRPr="000C0BCE" w:rsidRDefault="00683A07" w:rsidP="00EB7419">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77777777" w:rsidR="00683A07" w:rsidRPr="00A33BF6" w:rsidRDefault="00683A07" w:rsidP="00683A07">
      <w:pPr>
        <w:pStyle w:val="Nagwek2"/>
      </w:pPr>
      <w:bookmarkStart w:id="101" w:name="_Toc64016201"/>
      <w:bookmarkStart w:id="102" w:name="_Toc106184582"/>
      <w:bookmarkStart w:id="103" w:name="_Toc148612345"/>
      <w:r w:rsidRPr="00A33BF6">
        <w:t>§2. Przedmiot Umowy</w:t>
      </w:r>
      <w:bookmarkEnd w:id="101"/>
      <w:bookmarkEnd w:id="102"/>
      <w:bookmarkEnd w:id="103"/>
    </w:p>
    <w:p w14:paraId="46D2C584" w14:textId="1DA4DB14" w:rsidR="00683A07" w:rsidRPr="00A33BF6" w:rsidRDefault="00683A07" w:rsidP="00B87838">
      <w:pPr>
        <w:numPr>
          <w:ilvl w:val="0"/>
          <w:numId w:val="77"/>
        </w:numPr>
        <w:spacing w:line="259" w:lineRule="auto"/>
        <w:jc w:val="both"/>
        <w:rPr>
          <w:sz w:val="22"/>
          <w:szCs w:val="22"/>
        </w:rPr>
      </w:pPr>
      <w:bookmarkStart w:id="104" w:name="_Hlk67825626"/>
      <w:r w:rsidRPr="00A33BF6">
        <w:rPr>
          <w:sz w:val="22"/>
          <w:szCs w:val="22"/>
        </w:rPr>
        <w:t>Przedmiotem Umowy jest ………………………………………..</w:t>
      </w:r>
      <w:r w:rsidR="007C34C7" w:rsidRPr="00A33BF6">
        <w:rPr>
          <w:sz w:val="22"/>
          <w:szCs w:val="22"/>
        </w:rPr>
        <w:t xml:space="preserve"> (przedmiot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B87838">
      <w:pPr>
        <w:numPr>
          <w:ilvl w:val="0"/>
          <w:numId w:val="77"/>
        </w:numPr>
        <w:spacing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33BF6">
        <w:rPr>
          <w:b/>
          <w:bCs/>
          <w:sz w:val="22"/>
          <w:szCs w:val="22"/>
        </w:rPr>
        <w:t>Załącznik nr 1 do Umowy</w:t>
      </w:r>
      <w:r w:rsidRPr="00A33BF6">
        <w:rPr>
          <w:sz w:val="22"/>
          <w:szCs w:val="22"/>
        </w:rPr>
        <w:t>.</w:t>
      </w:r>
    </w:p>
    <w:p w14:paraId="7F18D014" w14:textId="77777777" w:rsidR="00683A07" w:rsidRPr="00AD47F9" w:rsidRDefault="00683A07" w:rsidP="00B87838">
      <w:pPr>
        <w:numPr>
          <w:ilvl w:val="0"/>
          <w:numId w:val="77"/>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2DB29F36" w:rsidR="00683A07" w:rsidRPr="00AD47F9" w:rsidRDefault="00683A07" w:rsidP="00B87838">
      <w:pPr>
        <w:numPr>
          <w:ilvl w:val="0"/>
          <w:numId w:val="77"/>
        </w:numPr>
        <w:spacing w:line="259" w:lineRule="auto"/>
        <w:ind w:left="357"/>
        <w:jc w:val="both"/>
        <w:rPr>
          <w:sz w:val="22"/>
          <w:szCs w:val="22"/>
        </w:rPr>
      </w:pPr>
      <w:r w:rsidRPr="00AD47F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CE4D422" w14:textId="10204686" w:rsidR="00683A07" w:rsidRPr="00AD47F9" w:rsidRDefault="00683A07" w:rsidP="00B87838">
      <w:pPr>
        <w:numPr>
          <w:ilvl w:val="0"/>
          <w:numId w:val="77"/>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1AAD586" w14:textId="1AF90258" w:rsidR="00683A07" w:rsidRPr="00A33BF6" w:rsidRDefault="00683A07" w:rsidP="00B87838">
      <w:pPr>
        <w:numPr>
          <w:ilvl w:val="0"/>
          <w:numId w:val="77"/>
        </w:numPr>
        <w:spacing w:line="259" w:lineRule="auto"/>
        <w:ind w:left="357"/>
        <w:jc w:val="both"/>
        <w:rPr>
          <w:sz w:val="22"/>
          <w:szCs w:val="22"/>
        </w:rPr>
      </w:pPr>
      <w:r w:rsidRPr="00AD47F9">
        <w:rPr>
          <w:sz w:val="22"/>
          <w:szCs w:val="22"/>
        </w:rPr>
        <w:t xml:space="preserve">Realizacja Umowy </w:t>
      </w:r>
      <w:r w:rsidRPr="00D47447">
        <w:rPr>
          <w:sz w:val="22"/>
          <w:szCs w:val="22"/>
        </w:rPr>
        <w:t xml:space="preserve">nie wymaga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33BF6">
        <w:rPr>
          <w:b/>
          <w:bCs/>
          <w:sz w:val="22"/>
          <w:szCs w:val="22"/>
        </w:rPr>
        <w:t>Umowa Przychodowa</w:t>
      </w:r>
      <w:r w:rsidR="007C34C7" w:rsidRPr="00A33BF6">
        <w:rPr>
          <w:sz w:val="22"/>
          <w:szCs w:val="22"/>
        </w:rPr>
        <w:t>).</w:t>
      </w:r>
    </w:p>
    <w:p w14:paraId="61CE3FDB" w14:textId="77777777" w:rsidR="00683A07" w:rsidRPr="00AD47F9" w:rsidRDefault="00683A07" w:rsidP="00B87838">
      <w:pPr>
        <w:numPr>
          <w:ilvl w:val="0"/>
          <w:numId w:val="77"/>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4074AE05" w14:textId="77777777" w:rsidR="00683A07" w:rsidRPr="00AD47F9" w:rsidRDefault="00683A07" w:rsidP="00683A07">
      <w:pPr>
        <w:spacing w:line="259" w:lineRule="auto"/>
        <w:ind w:left="360"/>
        <w:jc w:val="both"/>
        <w:rPr>
          <w:sz w:val="22"/>
          <w:szCs w:val="22"/>
        </w:rPr>
      </w:pPr>
      <w:bookmarkStart w:id="105" w:name="_Hlk148350736"/>
    </w:p>
    <w:p w14:paraId="5744BA26" w14:textId="77777777" w:rsidR="00683A07" w:rsidRPr="00AD47F9" w:rsidRDefault="00683A07" w:rsidP="00683A07">
      <w:pPr>
        <w:spacing w:line="259" w:lineRule="auto"/>
        <w:ind w:left="360"/>
        <w:jc w:val="both"/>
        <w:rPr>
          <w:sz w:val="22"/>
          <w:szCs w:val="22"/>
        </w:rPr>
      </w:pPr>
    </w:p>
    <w:p w14:paraId="02A636D3" w14:textId="77777777" w:rsidR="00683A07" w:rsidRPr="00AD47F9" w:rsidRDefault="00683A07" w:rsidP="00683A07">
      <w:pPr>
        <w:pStyle w:val="Nagwek2"/>
      </w:pPr>
      <w:bookmarkStart w:id="106" w:name="_Toc64016202"/>
      <w:bookmarkStart w:id="107" w:name="_Toc80870483"/>
      <w:bookmarkStart w:id="108" w:name="_Toc106184583"/>
      <w:bookmarkStart w:id="109" w:name="_Toc148612346"/>
      <w:r w:rsidRPr="00AD47F9">
        <w:t>§3. Cena i sposób rozliczeń</w:t>
      </w:r>
      <w:bookmarkEnd w:id="106"/>
      <w:bookmarkEnd w:id="107"/>
      <w:bookmarkEnd w:id="108"/>
      <w:bookmarkEnd w:id="109"/>
    </w:p>
    <w:p w14:paraId="3D91E929" w14:textId="6343CB58" w:rsidR="00683A07" w:rsidRPr="00681415" w:rsidRDefault="00683A07" w:rsidP="00EB7419">
      <w:pPr>
        <w:numPr>
          <w:ilvl w:val="0"/>
          <w:numId w:val="45"/>
        </w:numPr>
        <w:spacing w:line="259" w:lineRule="auto"/>
        <w:ind w:hanging="357"/>
        <w:jc w:val="both"/>
        <w:rPr>
          <w:sz w:val="22"/>
          <w:szCs w:val="22"/>
        </w:rPr>
      </w:pPr>
      <w:bookmarkStart w:id="110" w:name="_Hlk148356870"/>
      <w:r w:rsidRPr="00681415">
        <w:rPr>
          <w:sz w:val="22"/>
          <w:szCs w:val="22"/>
        </w:rPr>
        <w:t xml:space="preserve">Wartość Umowy </w:t>
      </w:r>
      <w:r w:rsidR="007573F5">
        <w:rPr>
          <w:color w:val="000000" w:themeColor="text1"/>
          <w:sz w:val="22"/>
          <w:szCs w:val="22"/>
        </w:rPr>
        <w:t>nie</w:t>
      </w:r>
      <w:r w:rsidRPr="00382940">
        <w:rPr>
          <w:color w:val="000000" w:themeColor="text1"/>
          <w:sz w:val="22"/>
          <w:szCs w:val="22"/>
        </w:rPr>
        <w:t xml:space="preserve"> przekroczy</w:t>
      </w:r>
      <w:r w:rsidRPr="00681415">
        <w:rPr>
          <w:sz w:val="22"/>
          <w:szCs w:val="22"/>
        </w:rPr>
        <w:t>:  ……………… zł netto.</w:t>
      </w:r>
    </w:p>
    <w:p w14:paraId="29BD12F5" w14:textId="77777777" w:rsidR="00683A07" w:rsidRPr="00681415" w:rsidRDefault="00683A07" w:rsidP="00683A07">
      <w:pPr>
        <w:spacing w:line="259" w:lineRule="auto"/>
        <w:ind w:left="360"/>
        <w:jc w:val="both"/>
        <w:rPr>
          <w:sz w:val="22"/>
          <w:szCs w:val="22"/>
        </w:rPr>
      </w:pPr>
      <w:r w:rsidRPr="00681415">
        <w:rPr>
          <w:sz w:val="22"/>
          <w:szCs w:val="22"/>
        </w:rPr>
        <w:t xml:space="preserve">w tym: </w:t>
      </w:r>
    </w:p>
    <w:p w14:paraId="558D09AF" w14:textId="77777777" w:rsidR="00683A07" w:rsidRPr="00681415" w:rsidRDefault="00683A07" w:rsidP="00EB7419">
      <w:pPr>
        <w:numPr>
          <w:ilvl w:val="1"/>
          <w:numId w:val="45"/>
        </w:numPr>
        <w:spacing w:line="259" w:lineRule="auto"/>
        <w:ind w:hanging="357"/>
        <w:jc w:val="both"/>
        <w:rPr>
          <w:sz w:val="22"/>
          <w:szCs w:val="22"/>
        </w:rPr>
      </w:pPr>
      <w:r w:rsidRPr="00681415">
        <w:rPr>
          <w:sz w:val="22"/>
          <w:szCs w:val="22"/>
        </w:rPr>
        <w:t>dla zadania nr 1 : ………………. zł netto,</w:t>
      </w:r>
    </w:p>
    <w:p w14:paraId="1EB95FC2" w14:textId="77777777" w:rsidR="00683A07" w:rsidRPr="00681415" w:rsidRDefault="00683A07" w:rsidP="00EB7419">
      <w:pPr>
        <w:numPr>
          <w:ilvl w:val="1"/>
          <w:numId w:val="45"/>
        </w:numPr>
        <w:spacing w:line="259" w:lineRule="auto"/>
        <w:ind w:hanging="357"/>
        <w:jc w:val="both"/>
        <w:rPr>
          <w:sz w:val="22"/>
          <w:szCs w:val="22"/>
        </w:rPr>
      </w:pPr>
      <w:r w:rsidRPr="00681415">
        <w:rPr>
          <w:sz w:val="22"/>
          <w:szCs w:val="22"/>
        </w:rPr>
        <w:t>dla zadania nr 2 : ………………. zł netto</w:t>
      </w:r>
    </w:p>
    <w:p w14:paraId="489B5F81" w14:textId="77777777" w:rsidR="00683A07" w:rsidRPr="00681415" w:rsidRDefault="00683A07" w:rsidP="00EB7419">
      <w:pPr>
        <w:numPr>
          <w:ilvl w:val="1"/>
          <w:numId w:val="45"/>
        </w:numPr>
        <w:spacing w:line="259" w:lineRule="auto"/>
        <w:ind w:hanging="357"/>
        <w:jc w:val="both"/>
        <w:rPr>
          <w:sz w:val="22"/>
          <w:szCs w:val="22"/>
        </w:rPr>
      </w:pPr>
      <w:r w:rsidRPr="00681415">
        <w:rPr>
          <w:sz w:val="22"/>
          <w:szCs w:val="22"/>
        </w:rPr>
        <w:t>…..</w:t>
      </w:r>
    </w:p>
    <w:p w14:paraId="0BABC364" w14:textId="7E2E1149" w:rsidR="00683A07" w:rsidRPr="00A33BF6" w:rsidRDefault="00683A07" w:rsidP="00EB7419">
      <w:pPr>
        <w:numPr>
          <w:ilvl w:val="0"/>
          <w:numId w:val="45"/>
        </w:numPr>
        <w:spacing w:line="259" w:lineRule="auto"/>
        <w:ind w:hanging="357"/>
        <w:jc w:val="both"/>
        <w:rPr>
          <w:sz w:val="22"/>
          <w:szCs w:val="22"/>
        </w:rPr>
      </w:pPr>
      <w:r w:rsidRPr="00A33BF6">
        <w:rPr>
          <w:sz w:val="22"/>
          <w:szCs w:val="22"/>
        </w:rPr>
        <w:t>Wartość Umowy, o której mowa w ust. 1, została ustalona w oparciu o cen</w:t>
      </w:r>
      <w:r w:rsidR="002A734C" w:rsidRPr="00A33BF6">
        <w:rPr>
          <w:sz w:val="22"/>
          <w:szCs w:val="22"/>
        </w:rPr>
        <w:t xml:space="preserve">ę netto </w:t>
      </w:r>
      <w:r w:rsidRPr="00A33BF6">
        <w:rPr>
          <w:sz w:val="22"/>
          <w:szCs w:val="22"/>
        </w:rPr>
        <w:t>podan</w:t>
      </w:r>
      <w:r w:rsidR="002A734C" w:rsidRPr="00A33BF6">
        <w:rPr>
          <w:sz w:val="22"/>
          <w:szCs w:val="22"/>
        </w:rPr>
        <w:t>ą</w:t>
      </w:r>
      <w:r w:rsidRPr="00A33BF6">
        <w:rPr>
          <w:sz w:val="22"/>
          <w:szCs w:val="22"/>
        </w:rPr>
        <w:t xml:space="preserve"> </w:t>
      </w:r>
      <w:r w:rsidRPr="00A33BF6">
        <w:rPr>
          <w:sz w:val="22"/>
          <w:szCs w:val="22"/>
        </w:rPr>
        <w:br/>
        <w:t xml:space="preserve">w Ofercie Wykonawcy </w:t>
      </w:r>
      <w:r w:rsidR="002A734C" w:rsidRPr="00A33BF6">
        <w:rPr>
          <w:sz w:val="22"/>
          <w:szCs w:val="22"/>
        </w:rPr>
        <w:t>albo w oparciu o ceny jednostkowe netto podane w Ofercie Wykonawcy oraz szacunkową</w:t>
      </w:r>
      <w:r w:rsidRPr="00A33BF6">
        <w:rPr>
          <w:sz w:val="22"/>
          <w:szCs w:val="22"/>
        </w:rPr>
        <w:t xml:space="preserve"> liczbę jednostek podaną w Specyfikacji Warunków Zamówienia. </w:t>
      </w:r>
    </w:p>
    <w:p w14:paraId="417CDE1F" w14:textId="77777777" w:rsidR="006A4AC4" w:rsidRPr="00232727" w:rsidRDefault="006A4AC4" w:rsidP="006A4AC4">
      <w:pPr>
        <w:numPr>
          <w:ilvl w:val="0"/>
          <w:numId w:val="45"/>
        </w:numPr>
        <w:spacing w:line="259" w:lineRule="auto"/>
        <w:ind w:hanging="357"/>
        <w:jc w:val="both"/>
        <w:rPr>
          <w:sz w:val="22"/>
          <w:szCs w:val="22"/>
        </w:rPr>
      </w:pPr>
      <w:r w:rsidRPr="006A4AC4">
        <w:rPr>
          <w:sz w:val="22"/>
          <w:szCs w:val="22"/>
        </w:rPr>
        <w:t>Ceny</w:t>
      </w:r>
      <w:r w:rsidRPr="00AC583E">
        <w:rPr>
          <w:sz w:val="22"/>
          <w:szCs w:val="24"/>
        </w:rPr>
        <w:t xml:space="preserve"> jednostkowe netto</w:t>
      </w:r>
      <w:r>
        <w:rPr>
          <w:sz w:val="22"/>
          <w:szCs w:val="24"/>
        </w:rPr>
        <w:t xml:space="preserve"> dla wszystkich zadań </w:t>
      </w:r>
      <w:r w:rsidRPr="00AC583E">
        <w:rPr>
          <w:sz w:val="22"/>
          <w:szCs w:val="24"/>
        </w:rPr>
        <w:t xml:space="preserve">, w oparciu o które </w:t>
      </w:r>
      <w:r>
        <w:rPr>
          <w:sz w:val="22"/>
          <w:szCs w:val="24"/>
        </w:rPr>
        <w:t>będą rozliczane wykonane usługi:</w:t>
      </w:r>
    </w:p>
    <w:p w14:paraId="6E620F98" w14:textId="57A0300E" w:rsidR="006A4AC4" w:rsidRDefault="006A4AC4" w:rsidP="00B87838">
      <w:pPr>
        <w:pStyle w:val="Akapitzlist"/>
        <w:numPr>
          <w:ilvl w:val="0"/>
          <w:numId w:val="95"/>
        </w:numPr>
        <w:contextualSpacing w:val="0"/>
        <w:jc w:val="both"/>
        <w:rPr>
          <w:sz w:val="22"/>
          <w:szCs w:val="22"/>
        </w:rPr>
      </w:pPr>
      <w:r>
        <w:rPr>
          <w:sz w:val="22"/>
          <w:szCs w:val="22"/>
        </w:rPr>
        <w:t>Dostawa pozyskanego z powietrza atmosferycznego azotu o czystości min. 97% - … zł/100</w:t>
      </w:r>
      <w:r w:rsidR="002F2976">
        <w:rPr>
          <w:sz w:val="22"/>
          <w:szCs w:val="22"/>
        </w:rPr>
        <w:t>N</w:t>
      </w:r>
      <w:r>
        <w:rPr>
          <w:sz w:val="22"/>
          <w:szCs w:val="22"/>
        </w:rPr>
        <w:t>m</w:t>
      </w:r>
      <w:r w:rsidRPr="00F74836">
        <w:rPr>
          <w:sz w:val="22"/>
          <w:szCs w:val="22"/>
          <w:vertAlign w:val="superscript"/>
        </w:rPr>
        <w:t>3</w:t>
      </w:r>
      <w:r>
        <w:rPr>
          <w:sz w:val="22"/>
          <w:szCs w:val="22"/>
          <w:vertAlign w:val="superscript"/>
        </w:rPr>
        <w:t xml:space="preserve"> </w:t>
      </w:r>
      <w:r w:rsidRPr="008D56DA">
        <w:rPr>
          <w:sz w:val="22"/>
          <w:szCs w:val="22"/>
        </w:rPr>
        <w:t>(słownie:…………………).</w:t>
      </w:r>
    </w:p>
    <w:p w14:paraId="1F880B13" w14:textId="41A824E4" w:rsidR="00D31070" w:rsidRPr="00D31070" w:rsidRDefault="006A4AC4" w:rsidP="00B87838">
      <w:pPr>
        <w:pStyle w:val="Akapitzlist"/>
        <w:numPr>
          <w:ilvl w:val="0"/>
          <w:numId w:val="95"/>
        </w:numPr>
        <w:contextualSpacing w:val="0"/>
        <w:jc w:val="both"/>
        <w:rPr>
          <w:sz w:val="22"/>
          <w:szCs w:val="22"/>
        </w:rPr>
      </w:pPr>
      <w:r>
        <w:rPr>
          <w:sz w:val="22"/>
          <w:szCs w:val="22"/>
        </w:rPr>
        <w:t xml:space="preserve">eksploatacja urządzenia do wytwarzania azotu z powietrza atmosferycznego (cena obejmuje koszty eksploatacji, obsługi, transportu, montażu i demontażu urządzenia) - ……… zł/dobę </w:t>
      </w:r>
      <w:r w:rsidRPr="008D56DA">
        <w:rPr>
          <w:sz w:val="22"/>
          <w:szCs w:val="22"/>
        </w:rPr>
        <w:t>(słownie:…………………)</w:t>
      </w:r>
      <w:r w:rsidR="002F2976">
        <w:rPr>
          <w:sz w:val="22"/>
          <w:szCs w:val="22"/>
        </w:rPr>
        <w:t>.</w:t>
      </w:r>
    </w:p>
    <w:p w14:paraId="6F2D9713" w14:textId="2D7344EA" w:rsidR="007C34C7" w:rsidRPr="00A33BF6" w:rsidRDefault="00683A07" w:rsidP="00EB7419">
      <w:pPr>
        <w:numPr>
          <w:ilvl w:val="0"/>
          <w:numId w:val="45"/>
        </w:numPr>
        <w:spacing w:line="259" w:lineRule="auto"/>
        <w:ind w:left="357" w:hanging="357"/>
        <w:jc w:val="both"/>
        <w:rPr>
          <w:sz w:val="22"/>
          <w:szCs w:val="22"/>
        </w:rPr>
      </w:pPr>
      <w:r w:rsidRPr="00A33BF6">
        <w:rPr>
          <w:sz w:val="22"/>
          <w:szCs w:val="22"/>
        </w:rPr>
        <w:t>Do cen</w:t>
      </w:r>
      <w:r w:rsidR="00BD1DEE" w:rsidRPr="00A33BF6">
        <w:rPr>
          <w:sz w:val="22"/>
          <w:szCs w:val="22"/>
        </w:rPr>
        <w:t>y</w:t>
      </w:r>
      <w:r w:rsidRPr="00A33BF6">
        <w:rPr>
          <w:sz w:val="22"/>
          <w:szCs w:val="22"/>
        </w:rPr>
        <w:t xml:space="preserve"> netto </w:t>
      </w:r>
      <w:r w:rsidR="002A734C" w:rsidRPr="00A33BF6">
        <w:rPr>
          <w:sz w:val="22"/>
          <w:szCs w:val="22"/>
        </w:rPr>
        <w:t xml:space="preserve">albo cen jednostkowych netto </w:t>
      </w:r>
      <w:r w:rsidRPr="00A33BF6">
        <w:rPr>
          <w:sz w:val="22"/>
          <w:szCs w:val="22"/>
        </w:rPr>
        <w:t xml:space="preserve">zostanie doliczony podatek od towarów i usług w </w:t>
      </w:r>
      <w:r w:rsidR="007C34C7" w:rsidRPr="00A33BF6">
        <w:rPr>
          <w:sz w:val="22"/>
          <w:szCs w:val="22"/>
        </w:rPr>
        <w:t xml:space="preserve">wysokości obowiązującej w </w:t>
      </w:r>
      <w:r w:rsidR="009F6DF8" w:rsidRPr="00A33BF6">
        <w:rPr>
          <w:sz w:val="22"/>
          <w:szCs w:val="22"/>
        </w:rPr>
        <w:t xml:space="preserve">okresie </w:t>
      </w:r>
      <w:r w:rsidR="00A83CAC" w:rsidRPr="00A33BF6">
        <w:rPr>
          <w:sz w:val="22"/>
          <w:szCs w:val="22"/>
        </w:rPr>
        <w:t>realizacji zamówienia</w:t>
      </w:r>
      <w:r w:rsidR="007C34C7" w:rsidRPr="00A33BF6">
        <w:rPr>
          <w:sz w:val="22"/>
          <w:szCs w:val="22"/>
        </w:rPr>
        <w:t>.</w:t>
      </w:r>
    </w:p>
    <w:p w14:paraId="7C6D5690" w14:textId="208A87CA" w:rsidR="00683A07" w:rsidRPr="00AB4AD7" w:rsidRDefault="00683A07" w:rsidP="00EB7419">
      <w:pPr>
        <w:pStyle w:val="bullet"/>
        <w:numPr>
          <w:ilvl w:val="0"/>
          <w:numId w:val="45"/>
        </w:numPr>
        <w:spacing w:before="0" w:after="0"/>
        <w:jc w:val="both"/>
        <w:rPr>
          <w:i/>
          <w:sz w:val="22"/>
          <w:szCs w:val="22"/>
        </w:rPr>
      </w:pPr>
      <w:r w:rsidRPr="00A33BF6">
        <w:rPr>
          <w:sz w:val="22"/>
        </w:rPr>
        <w:t>Cen</w:t>
      </w:r>
      <w:r w:rsidR="00826239" w:rsidRPr="00A33BF6">
        <w:rPr>
          <w:sz w:val="22"/>
        </w:rPr>
        <w:t>a</w:t>
      </w:r>
      <w:r w:rsidRPr="00A33BF6">
        <w:rPr>
          <w:sz w:val="22"/>
        </w:rPr>
        <w:t xml:space="preserve"> netto </w:t>
      </w:r>
      <w:r w:rsidR="002A734C" w:rsidRPr="00A33BF6">
        <w:rPr>
          <w:sz w:val="22"/>
        </w:rPr>
        <w:t xml:space="preserve"> oraz ceny jednostkowe </w:t>
      </w:r>
      <w:r w:rsidR="00703169" w:rsidRPr="00A33BF6">
        <w:rPr>
          <w:sz w:val="22"/>
        </w:rPr>
        <w:t xml:space="preserve">netto </w:t>
      </w:r>
      <w:r w:rsidR="002A734C" w:rsidRPr="00A33BF6">
        <w:rPr>
          <w:sz w:val="22"/>
        </w:rPr>
        <w:t>są</w:t>
      </w:r>
      <w:r w:rsidRPr="00A33BF6">
        <w:rPr>
          <w:sz w:val="22"/>
        </w:rPr>
        <w:t xml:space="preserve"> stał</w:t>
      </w:r>
      <w:r w:rsidR="002A734C" w:rsidRPr="00A33BF6">
        <w:rPr>
          <w:sz w:val="22"/>
        </w:rPr>
        <w:t>e</w:t>
      </w:r>
      <w:r w:rsidR="00826239" w:rsidRPr="00A33BF6">
        <w:rPr>
          <w:sz w:val="22"/>
        </w:rPr>
        <w:t>,</w:t>
      </w:r>
      <w:r w:rsidRPr="00A33BF6">
        <w:rPr>
          <w:sz w:val="22"/>
        </w:rPr>
        <w:t xml:space="preserve"> a wartość Umowy nie będzie indeksowana</w:t>
      </w:r>
      <w:r w:rsidR="00826239" w:rsidRPr="00A33BF6">
        <w:rPr>
          <w:sz w:val="22"/>
        </w:rPr>
        <w:t xml:space="preserve">, </w:t>
      </w:r>
      <w:r w:rsidR="00826239" w:rsidRPr="00A33BF6">
        <w:rPr>
          <w:sz w:val="22"/>
          <w:szCs w:val="20"/>
        </w:rPr>
        <w:t xml:space="preserve">chyba, że postanowienia niniejszej Umowy </w:t>
      </w:r>
      <w:r w:rsidR="002A734C" w:rsidRPr="00A33BF6">
        <w:rPr>
          <w:sz w:val="22"/>
          <w:szCs w:val="20"/>
        </w:rPr>
        <w:t>wprost</w:t>
      </w:r>
      <w:r w:rsidR="00826239" w:rsidRPr="00A33BF6">
        <w:rPr>
          <w:sz w:val="22"/>
          <w:szCs w:val="20"/>
        </w:rPr>
        <w:t xml:space="preserve"> stanowią inaczej.</w:t>
      </w:r>
    </w:p>
    <w:p w14:paraId="099EC747" w14:textId="4C1DEE5F" w:rsidR="00683A07" w:rsidRPr="00A33BF6" w:rsidRDefault="00683A07" w:rsidP="00EB7419">
      <w:pPr>
        <w:numPr>
          <w:ilvl w:val="0"/>
          <w:numId w:val="45"/>
        </w:numPr>
        <w:spacing w:line="259" w:lineRule="auto"/>
        <w:ind w:hanging="357"/>
        <w:jc w:val="both"/>
        <w:rPr>
          <w:sz w:val="22"/>
          <w:szCs w:val="22"/>
        </w:rPr>
      </w:pPr>
      <w:r w:rsidRPr="00A33BF6">
        <w:rPr>
          <w:sz w:val="22"/>
          <w:szCs w:val="22"/>
        </w:rPr>
        <w:lastRenderedPageBreak/>
        <w:t>Cen</w:t>
      </w:r>
      <w:r w:rsidR="002A734C" w:rsidRPr="00A33BF6">
        <w:rPr>
          <w:sz w:val="22"/>
          <w:szCs w:val="22"/>
        </w:rPr>
        <w:t>a netto oraz ceny</w:t>
      </w:r>
      <w:r w:rsidRPr="00A33BF6">
        <w:rPr>
          <w:sz w:val="22"/>
          <w:szCs w:val="22"/>
        </w:rPr>
        <w:t xml:space="preserve"> jednostkowe netto zawierają wszelkie koszty Wykonawcy związane z realizacją Umowy, w tym w szczególności podatki, opłaty, cło, </w:t>
      </w:r>
      <w:r w:rsidR="002F2976">
        <w:rPr>
          <w:sz w:val="22"/>
          <w:szCs w:val="22"/>
        </w:rPr>
        <w:t>itd.</w:t>
      </w:r>
      <w:r w:rsidRPr="00A33BF6">
        <w:rPr>
          <w:sz w:val="22"/>
          <w:szCs w:val="22"/>
        </w:rPr>
        <w:t xml:space="preserve"> i nie będą podlegały zmianom, chyba że postanowienia Umowy wprost stanowią inaczej. </w:t>
      </w:r>
    </w:p>
    <w:p w14:paraId="22B26338" w14:textId="77777777" w:rsidR="00826239" w:rsidRPr="00A33BF6" w:rsidRDefault="00826239" w:rsidP="00EB7419">
      <w:pPr>
        <w:pStyle w:val="Tekstpodstawowy"/>
        <w:numPr>
          <w:ilvl w:val="0"/>
          <w:numId w:val="45"/>
        </w:numPr>
        <w:tabs>
          <w:tab w:val="left" w:pos="851"/>
        </w:tabs>
        <w:spacing w:after="0"/>
        <w:jc w:val="both"/>
        <w:rPr>
          <w:iCs/>
          <w:sz w:val="22"/>
          <w:szCs w:val="22"/>
        </w:rPr>
      </w:pPr>
      <w:bookmarkStart w:id="111" w:name="_Hlk148343732"/>
      <w:r w:rsidRPr="00A33BF6">
        <w:rPr>
          <w:iCs/>
          <w:sz w:val="22"/>
          <w:szCs w:val="22"/>
        </w:rPr>
        <w:t>W przypadku, gdy Wykonawcą jest podmiot zagraniczny, zgodnie z ustawą o podatku od towarów i usług, Zamawiający jest zobowiązany rozliczyć podatek VAT.</w:t>
      </w:r>
    </w:p>
    <w:bookmarkEnd w:id="111"/>
    <w:p w14:paraId="2B4FB71A" w14:textId="77777777" w:rsidR="00683A07" w:rsidRPr="00A33BF6" w:rsidRDefault="00683A07" w:rsidP="00EB7419">
      <w:pPr>
        <w:pStyle w:val="Tekstpodstawowy"/>
        <w:numPr>
          <w:ilvl w:val="0"/>
          <w:numId w:val="45"/>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27CB8677" w14:textId="589A7857" w:rsidR="002A734C" w:rsidRPr="00A33BF6" w:rsidRDefault="00683A07" w:rsidP="00EB7419">
      <w:pPr>
        <w:numPr>
          <w:ilvl w:val="0"/>
          <w:numId w:val="45"/>
        </w:numPr>
        <w:spacing w:line="259" w:lineRule="auto"/>
        <w:jc w:val="both"/>
        <w:rPr>
          <w:strike/>
          <w:sz w:val="22"/>
          <w:szCs w:val="22"/>
        </w:rPr>
      </w:pPr>
      <w:r w:rsidRPr="00A33BF6">
        <w:rPr>
          <w:sz w:val="22"/>
          <w:szCs w:val="22"/>
        </w:rPr>
        <w:t xml:space="preserve">Wykonawcy przysługuje wynagrodzenie za faktycznie świadczone </w:t>
      </w:r>
      <w:r w:rsidRPr="00FC0F87">
        <w:rPr>
          <w:sz w:val="22"/>
          <w:szCs w:val="22"/>
        </w:rPr>
        <w:t>usług</w:t>
      </w:r>
      <w:r w:rsidR="00FC0F87" w:rsidRPr="00FC0F87">
        <w:rPr>
          <w:sz w:val="22"/>
          <w:szCs w:val="22"/>
        </w:rPr>
        <w:t>i</w:t>
      </w:r>
      <w:r w:rsidRPr="009B2237">
        <w:rPr>
          <w:sz w:val="22"/>
          <w:szCs w:val="22"/>
        </w:rPr>
        <w:t>,</w:t>
      </w:r>
      <w:r w:rsidRPr="00AD47F9">
        <w:rPr>
          <w:sz w:val="22"/>
          <w:szCs w:val="22"/>
        </w:rPr>
        <w:t xml:space="preserve"> </w:t>
      </w:r>
      <w:r w:rsidRPr="00A33BF6">
        <w:rPr>
          <w:sz w:val="22"/>
          <w:szCs w:val="22"/>
        </w:rPr>
        <w:t xml:space="preserve">które rozliczane </w:t>
      </w:r>
      <w:r w:rsidR="002A734C" w:rsidRPr="00A33BF6">
        <w:rPr>
          <w:sz w:val="22"/>
          <w:szCs w:val="22"/>
        </w:rPr>
        <w:t>będą w następujący sposób:</w:t>
      </w:r>
    </w:p>
    <w:p w14:paraId="2C301ECA" w14:textId="04B72FC6" w:rsidR="00683A07" w:rsidRPr="002A734C" w:rsidRDefault="00683A07" w:rsidP="00B87838">
      <w:pPr>
        <w:pStyle w:val="Akapitzlist"/>
        <w:numPr>
          <w:ilvl w:val="3"/>
          <w:numId w:val="78"/>
        </w:numPr>
        <w:spacing w:line="259" w:lineRule="auto"/>
        <w:ind w:left="567" w:hanging="283"/>
        <w:jc w:val="both"/>
        <w:rPr>
          <w:sz w:val="22"/>
          <w:szCs w:val="22"/>
        </w:rPr>
      </w:pPr>
      <w:r w:rsidRPr="002A734C">
        <w:rPr>
          <w:sz w:val="22"/>
          <w:szCs w:val="22"/>
        </w:rPr>
        <w:t xml:space="preserve">w okresach </w:t>
      </w:r>
      <w:r w:rsidRPr="007D3B17">
        <w:rPr>
          <w:sz w:val="22"/>
          <w:szCs w:val="22"/>
        </w:rPr>
        <w:t>miesięcznych</w:t>
      </w:r>
      <w:r w:rsidRPr="002A734C">
        <w:rPr>
          <w:sz w:val="22"/>
          <w:szCs w:val="22"/>
        </w:rPr>
        <w:t>:</w:t>
      </w:r>
    </w:p>
    <w:p w14:paraId="4D19E3A7" w14:textId="7F4062C0" w:rsidR="00683A07" w:rsidRPr="00A33BF6" w:rsidRDefault="00683A07" w:rsidP="00EB7419">
      <w:pPr>
        <w:pStyle w:val="Akapitzlist"/>
        <w:numPr>
          <w:ilvl w:val="2"/>
          <w:numId w:val="45"/>
        </w:numPr>
        <w:spacing w:line="259" w:lineRule="auto"/>
        <w:ind w:left="851" w:hanging="284"/>
        <w:jc w:val="both"/>
        <w:rPr>
          <w:sz w:val="22"/>
          <w:szCs w:val="22"/>
        </w:rPr>
      </w:pPr>
      <w:r w:rsidRPr="00A33BF6">
        <w:rPr>
          <w:sz w:val="22"/>
          <w:szCs w:val="22"/>
          <w:lang w:val="cs-CZ"/>
        </w:rPr>
        <w:t xml:space="preserve">na podstawie faktycznej ilości jednostek </w:t>
      </w:r>
      <w:r w:rsidR="007D3B17">
        <w:rPr>
          <w:sz w:val="22"/>
          <w:szCs w:val="22"/>
        </w:rPr>
        <w:t>zł/100</w:t>
      </w:r>
      <w:r w:rsidR="002F2976">
        <w:rPr>
          <w:sz w:val="22"/>
          <w:szCs w:val="22"/>
        </w:rPr>
        <w:t xml:space="preserve"> N</w:t>
      </w:r>
      <w:r w:rsidR="007D3B17">
        <w:rPr>
          <w:sz w:val="22"/>
          <w:szCs w:val="22"/>
        </w:rPr>
        <w:t>m</w:t>
      </w:r>
      <w:r w:rsidR="007D3B17" w:rsidRPr="00F74836">
        <w:rPr>
          <w:sz w:val="22"/>
          <w:szCs w:val="22"/>
          <w:vertAlign w:val="superscript"/>
        </w:rPr>
        <w:t>3</w:t>
      </w:r>
      <w:r w:rsidR="007D3B17" w:rsidRPr="007D3B17">
        <w:rPr>
          <w:sz w:val="22"/>
          <w:szCs w:val="22"/>
        </w:rPr>
        <w:t xml:space="preserve">, </w:t>
      </w:r>
      <w:r w:rsidR="007D3B17">
        <w:rPr>
          <w:sz w:val="22"/>
          <w:szCs w:val="22"/>
        </w:rPr>
        <w:t>zł/dobę</w:t>
      </w:r>
      <w:r w:rsidR="007D3B17">
        <w:rPr>
          <w:sz w:val="22"/>
          <w:szCs w:val="22"/>
          <w:vertAlign w:val="superscript"/>
        </w:rPr>
        <w:t xml:space="preserve"> </w:t>
      </w:r>
      <w:r w:rsidRPr="00A33BF6">
        <w:rPr>
          <w:sz w:val="22"/>
          <w:szCs w:val="22"/>
          <w:lang w:val="cs-CZ"/>
        </w:rPr>
        <w:t>i cen</w:t>
      </w:r>
      <w:r w:rsidR="002A734C" w:rsidRPr="00A33BF6">
        <w:rPr>
          <w:sz w:val="22"/>
          <w:szCs w:val="22"/>
          <w:lang w:val="cs-CZ"/>
        </w:rPr>
        <w:t>y</w:t>
      </w:r>
      <w:r w:rsidRPr="00A33BF6">
        <w:rPr>
          <w:sz w:val="22"/>
          <w:szCs w:val="22"/>
          <w:lang w:val="cs-CZ"/>
        </w:rPr>
        <w:t xml:space="preserve"> jednostkow</w:t>
      </w:r>
      <w:r w:rsidR="002A734C" w:rsidRPr="00A33BF6">
        <w:rPr>
          <w:sz w:val="22"/>
          <w:szCs w:val="22"/>
          <w:lang w:val="cs-CZ"/>
        </w:rPr>
        <w:t>ej netto</w:t>
      </w:r>
      <w:r w:rsidRPr="00A33BF6">
        <w:rPr>
          <w:sz w:val="22"/>
          <w:szCs w:val="22"/>
          <w:lang w:val="cs-CZ"/>
        </w:rPr>
        <w:t xml:space="preserve">, </w:t>
      </w:r>
      <w:r w:rsidR="006D4B81" w:rsidRPr="00A33BF6">
        <w:rPr>
          <w:sz w:val="22"/>
          <w:szCs w:val="22"/>
        </w:rPr>
        <w:t>wskazanej w ust. 3 powyżej;</w:t>
      </w:r>
    </w:p>
    <w:bookmarkEnd w:id="110"/>
    <w:p w14:paraId="1B57FA95" w14:textId="77777777" w:rsidR="00683A07" w:rsidRPr="0046246A" w:rsidRDefault="00683A07" w:rsidP="00EB7419">
      <w:pPr>
        <w:numPr>
          <w:ilvl w:val="0"/>
          <w:numId w:val="45"/>
        </w:numPr>
        <w:spacing w:line="259" w:lineRule="auto"/>
        <w:ind w:left="357"/>
        <w:jc w:val="both"/>
        <w:rPr>
          <w:sz w:val="22"/>
          <w:szCs w:val="22"/>
        </w:rPr>
      </w:pPr>
      <w:r w:rsidRPr="0046246A">
        <w:rPr>
          <w:sz w:val="22"/>
          <w:szCs w:val="22"/>
        </w:rPr>
        <w:t>Wszelkie rozliczenia będą dokonywane w złotych polskich.</w:t>
      </w:r>
    </w:p>
    <w:p w14:paraId="1934E5D2" w14:textId="25D4DD9C" w:rsidR="00683A07" w:rsidRDefault="00683A07" w:rsidP="00EB7419">
      <w:pPr>
        <w:numPr>
          <w:ilvl w:val="0"/>
          <w:numId w:val="45"/>
        </w:numPr>
        <w:spacing w:line="259" w:lineRule="auto"/>
        <w:ind w:hanging="357"/>
        <w:jc w:val="both"/>
        <w:rPr>
          <w:strike/>
          <w:sz w:val="22"/>
          <w:szCs w:val="22"/>
        </w:rPr>
      </w:pPr>
      <w:r w:rsidRPr="005B74AD">
        <w:rPr>
          <w:strike/>
          <w:sz w:val="22"/>
          <w:szCs w:val="22"/>
        </w:rPr>
        <w:t xml:space="preserve">Zamawiający oświadcza, że minimalny gwarantowany poziom wykonania Umowy wynosi </w:t>
      </w:r>
      <w:r w:rsidR="003E4FFA" w:rsidRPr="005B74AD">
        <w:rPr>
          <w:strike/>
          <w:sz w:val="22"/>
          <w:szCs w:val="22"/>
        </w:rPr>
        <w:t xml:space="preserve">50 </w:t>
      </w:r>
      <w:r w:rsidRPr="005B74AD">
        <w:rPr>
          <w:strike/>
          <w:sz w:val="22"/>
          <w:szCs w:val="22"/>
        </w:rPr>
        <w:t>% wartości Umowy. Wykonawcy nie przysługują roszczenia o wykonanie Umowy w większym zakresie.</w:t>
      </w:r>
    </w:p>
    <w:p w14:paraId="655C4B46" w14:textId="27A2D714" w:rsidR="005B74AD" w:rsidRPr="005B74AD" w:rsidRDefault="005B74AD" w:rsidP="005B74AD">
      <w:pPr>
        <w:spacing w:line="259" w:lineRule="auto"/>
        <w:ind w:left="360"/>
        <w:jc w:val="both"/>
        <w:rPr>
          <w:strike/>
          <w:sz w:val="22"/>
          <w:szCs w:val="22"/>
        </w:rPr>
      </w:pPr>
      <w:r w:rsidRPr="005B74AD">
        <w:rPr>
          <w:b/>
          <w:bCs/>
          <w:color w:val="388600"/>
          <w:sz w:val="22"/>
          <w:szCs w:val="22"/>
        </w:rPr>
        <w:t xml:space="preserve">Zamawiający oświadcza, że minimalny gwarantowany poziom wykonania Umowy wynosi </w:t>
      </w:r>
      <w:r w:rsidR="00193935">
        <w:rPr>
          <w:b/>
          <w:bCs/>
          <w:color w:val="388600"/>
          <w:sz w:val="22"/>
          <w:szCs w:val="22"/>
        </w:rPr>
        <w:br/>
      </w:r>
      <w:r w:rsidRPr="005B74AD">
        <w:rPr>
          <w:b/>
          <w:bCs/>
          <w:color w:val="388600"/>
          <w:sz w:val="22"/>
          <w:szCs w:val="22"/>
        </w:rPr>
        <w:t>90 % wartości Umowy. Wykonawcy nie przysługują roszczenia o wykonanie Umowy w większym zakresie</w:t>
      </w:r>
      <w:r>
        <w:rPr>
          <w:b/>
          <w:bCs/>
          <w:sz w:val="22"/>
          <w:szCs w:val="22"/>
        </w:rPr>
        <w:t>.</w:t>
      </w:r>
    </w:p>
    <w:p w14:paraId="3D7542C0" w14:textId="5454BA48" w:rsidR="00683A07" w:rsidRPr="00F9365E" w:rsidRDefault="00683A07" w:rsidP="00EB7419">
      <w:pPr>
        <w:numPr>
          <w:ilvl w:val="0"/>
          <w:numId w:val="45"/>
        </w:numPr>
        <w:spacing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77777777" w:rsidR="00683A07" w:rsidRPr="00733BF2" w:rsidRDefault="00683A07" w:rsidP="00683A07">
      <w:pPr>
        <w:pStyle w:val="Nagwek2"/>
      </w:pPr>
      <w:bookmarkStart w:id="112" w:name="_Toc106184584"/>
      <w:bookmarkStart w:id="113" w:name="_Toc148612347"/>
      <w:bookmarkEnd w:id="105"/>
      <w:r w:rsidRPr="00733BF2">
        <w:t>§4. Fakturowanie i płatności</w:t>
      </w:r>
      <w:bookmarkEnd w:id="112"/>
      <w:bookmarkEnd w:id="113"/>
    </w:p>
    <w:p w14:paraId="186E2332" w14:textId="7B530EF0" w:rsidR="007C34C7" w:rsidRPr="00D5531A" w:rsidRDefault="007C34C7" w:rsidP="00B87838">
      <w:pPr>
        <w:numPr>
          <w:ilvl w:val="0"/>
          <w:numId w:val="70"/>
        </w:numPr>
        <w:jc w:val="both"/>
        <w:rPr>
          <w:sz w:val="22"/>
          <w:szCs w:val="22"/>
        </w:rPr>
      </w:pPr>
      <w:bookmarkStart w:id="114" w:name="_Hlk83031827"/>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w:t>
      </w:r>
      <w:r w:rsidR="001F6799" w:rsidRPr="00AC583E">
        <w:rPr>
          <w:i/>
          <w:sz w:val="22"/>
          <w:szCs w:val="22"/>
        </w:rPr>
        <w:t>Protokół odbioru wykonanej usługi</w:t>
      </w:r>
      <w:r w:rsidR="001F6799" w:rsidRPr="00A33BF6">
        <w:rPr>
          <w:sz w:val="22"/>
          <w:szCs w:val="22"/>
        </w:rPr>
        <w:t xml:space="preserve"> </w:t>
      </w:r>
      <w:r w:rsidRPr="00A33BF6">
        <w:rPr>
          <w:sz w:val="22"/>
          <w:szCs w:val="22"/>
        </w:rPr>
        <w:t xml:space="preserve">podpisany </w:t>
      </w:r>
      <w:r w:rsidR="00856E98" w:rsidRPr="00A33BF6">
        <w:rPr>
          <w:sz w:val="22"/>
          <w:szCs w:val="22"/>
        </w:rPr>
        <w:t>zgodnie z ust</w:t>
      </w:r>
      <w:r w:rsidR="00856E98" w:rsidRPr="00D5531A">
        <w:rPr>
          <w:sz w:val="22"/>
          <w:szCs w:val="22"/>
        </w:rPr>
        <w:t>. 3</w:t>
      </w:r>
      <w:r w:rsidRPr="00D5531A">
        <w:rPr>
          <w:sz w:val="22"/>
          <w:szCs w:val="22"/>
        </w:rPr>
        <w:t xml:space="preserve"> (</w:t>
      </w:r>
      <w:r w:rsidRPr="00D5531A">
        <w:rPr>
          <w:i/>
          <w:iCs/>
          <w:sz w:val="22"/>
          <w:szCs w:val="22"/>
        </w:rPr>
        <w:t>wzór stanowi Załącznik nr 1.1. do umowy</w:t>
      </w:r>
      <w:r w:rsidRPr="00D5531A">
        <w:rPr>
          <w:sz w:val="22"/>
          <w:szCs w:val="22"/>
        </w:rPr>
        <w:t xml:space="preserve">). </w:t>
      </w:r>
    </w:p>
    <w:p w14:paraId="5448E6D7" w14:textId="0EC08349" w:rsidR="007C34C7" w:rsidRPr="00856E98" w:rsidRDefault="007C34C7" w:rsidP="00B87838">
      <w:pPr>
        <w:numPr>
          <w:ilvl w:val="0"/>
          <w:numId w:val="70"/>
        </w:numPr>
        <w:jc w:val="both"/>
        <w:rPr>
          <w:color w:val="00B050"/>
          <w:sz w:val="24"/>
          <w:szCs w:val="24"/>
        </w:rPr>
      </w:pPr>
      <w:r w:rsidRPr="000E40FD">
        <w:rPr>
          <w:sz w:val="22"/>
          <w:szCs w:val="22"/>
        </w:rPr>
        <w:t xml:space="preserve">Gdy Wykonawcą umowy jest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członka konsorcjum który wystawi fakturę za objęty </w:t>
      </w:r>
      <w:r w:rsidRPr="001F6799">
        <w:rPr>
          <w:sz w:val="22"/>
          <w:szCs w:val="22"/>
        </w:rPr>
        <w:t xml:space="preserve">Protokołem </w:t>
      </w:r>
      <w:r w:rsidR="001F6799" w:rsidRPr="001F6799">
        <w:rPr>
          <w:sz w:val="22"/>
          <w:szCs w:val="22"/>
        </w:rPr>
        <w:t>odbioru</w:t>
      </w:r>
      <w:r w:rsidR="001F6799" w:rsidRPr="00AC583E">
        <w:rPr>
          <w:i/>
          <w:sz w:val="22"/>
          <w:szCs w:val="22"/>
        </w:rPr>
        <w:t xml:space="preserve"> wykonanej usługi</w:t>
      </w:r>
      <w:r w:rsidRPr="001C5C27">
        <w:rPr>
          <w:color w:val="FF0000"/>
          <w:sz w:val="22"/>
          <w:szCs w:val="22"/>
        </w:rPr>
        <w:t xml:space="preserve"> </w:t>
      </w:r>
      <w:r w:rsidRPr="000E40FD">
        <w:rPr>
          <w:sz w:val="22"/>
          <w:szCs w:val="22"/>
        </w:rPr>
        <w:t xml:space="preserve">przedmiot Umowy. W przypadku gdy faktury za objęty </w:t>
      </w:r>
      <w:r w:rsidRPr="001F6799">
        <w:rPr>
          <w:sz w:val="22"/>
          <w:szCs w:val="22"/>
        </w:rPr>
        <w:t xml:space="preserve">Protokołem </w:t>
      </w:r>
      <w:r w:rsidR="001F6799" w:rsidRPr="001F6799">
        <w:rPr>
          <w:sz w:val="22"/>
          <w:szCs w:val="22"/>
        </w:rPr>
        <w:t>odbioru wykonanej usługi</w:t>
      </w:r>
      <w:r w:rsidRPr="001C5C27">
        <w:rPr>
          <w:color w:val="FF0000"/>
          <w:sz w:val="22"/>
          <w:szCs w:val="22"/>
        </w:rPr>
        <w:t xml:space="preserve"> </w:t>
      </w:r>
      <w:r w:rsidRPr="000E40FD">
        <w:rPr>
          <w:sz w:val="22"/>
          <w:szCs w:val="22"/>
        </w:rPr>
        <w:t xml:space="preserve">przedmiot Umowy wystawi dwóch lub więcej członków konsorcjum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wskazuje się wartość netto każdej z faktur. Zapłata faktur zgodnie ze wskazaniem zawartym w </w:t>
      </w:r>
      <w:r w:rsidRPr="001F6799">
        <w:rPr>
          <w:sz w:val="22"/>
          <w:szCs w:val="22"/>
        </w:rPr>
        <w:t xml:space="preserve">Protokole </w:t>
      </w:r>
      <w:r w:rsidR="001F6799" w:rsidRPr="001F6799">
        <w:rPr>
          <w:sz w:val="22"/>
          <w:szCs w:val="22"/>
        </w:rPr>
        <w:t>odbioru wykonanej usługi</w:t>
      </w:r>
      <w:r w:rsidRPr="001F6799">
        <w:rPr>
          <w:sz w:val="22"/>
          <w:szCs w:val="22"/>
        </w:rPr>
        <w:t xml:space="preserve"> </w:t>
      </w:r>
      <w:r w:rsidRPr="000E40FD">
        <w:rPr>
          <w:sz w:val="22"/>
          <w:szCs w:val="22"/>
        </w:rPr>
        <w:t xml:space="preserve">jest równoznaczna ze spełnieniem świadczenia za objęty </w:t>
      </w:r>
      <w:r w:rsidRPr="00856E98">
        <w:rPr>
          <w:sz w:val="22"/>
          <w:szCs w:val="22"/>
        </w:rPr>
        <w:t xml:space="preserve">Protokołem odbioru przedmiot Umowy wobec wszystkich wykonawców Umowy. </w:t>
      </w:r>
    </w:p>
    <w:p w14:paraId="0BCCB05B" w14:textId="7E16BE5F" w:rsidR="007C34C7" w:rsidRPr="00A33BF6" w:rsidRDefault="007C34C7" w:rsidP="00B87838">
      <w:pPr>
        <w:numPr>
          <w:ilvl w:val="0"/>
          <w:numId w:val="70"/>
        </w:numPr>
        <w:jc w:val="both"/>
        <w:rPr>
          <w:sz w:val="24"/>
          <w:szCs w:val="24"/>
        </w:rPr>
      </w:pPr>
      <w:r w:rsidRPr="001F6799">
        <w:rPr>
          <w:color w:val="000000" w:themeColor="text1"/>
          <w:sz w:val="22"/>
          <w:szCs w:val="22"/>
        </w:rPr>
        <w:t>Protokół</w:t>
      </w:r>
      <w:r w:rsidR="001F6799" w:rsidRPr="001F6799">
        <w:rPr>
          <w:color w:val="000000" w:themeColor="text1"/>
          <w:sz w:val="22"/>
          <w:szCs w:val="22"/>
        </w:rPr>
        <w:t xml:space="preserve"> odbioru wykonanej usługi</w:t>
      </w:r>
      <w:r w:rsidRPr="001F6799">
        <w:rPr>
          <w:color w:val="000000" w:themeColor="text1"/>
          <w:sz w:val="22"/>
          <w:szCs w:val="22"/>
        </w:rPr>
        <w:t xml:space="preserve"> podpisują </w:t>
      </w:r>
      <w:r w:rsidRPr="00A33BF6">
        <w:rPr>
          <w:sz w:val="22"/>
          <w:szCs w:val="22"/>
        </w:rPr>
        <w:t xml:space="preserve">upoważnieni przedstawiciele Stron wskazani w Umowie. </w:t>
      </w:r>
    </w:p>
    <w:bookmarkEnd w:id="114"/>
    <w:p w14:paraId="46965C43" w14:textId="77777777" w:rsidR="007C34C7" w:rsidRPr="00A33BF6" w:rsidRDefault="007C34C7" w:rsidP="00B87838">
      <w:pPr>
        <w:numPr>
          <w:ilvl w:val="0"/>
          <w:numId w:val="70"/>
        </w:numPr>
        <w:jc w:val="both"/>
        <w:rPr>
          <w:sz w:val="22"/>
          <w:szCs w:val="22"/>
        </w:rPr>
      </w:pPr>
      <w:r w:rsidRPr="00A33BF6">
        <w:rPr>
          <w:sz w:val="22"/>
          <w:szCs w:val="22"/>
        </w:rPr>
        <w:t>Faktury należy wystawiać zgodnie z obowiązującymi przepisami.</w:t>
      </w:r>
    </w:p>
    <w:p w14:paraId="115E61F1" w14:textId="504E295F" w:rsidR="007C34C7" w:rsidRPr="00A33BF6" w:rsidRDefault="007C34C7" w:rsidP="00B87838">
      <w:pPr>
        <w:numPr>
          <w:ilvl w:val="0"/>
          <w:numId w:val="70"/>
        </w:numPr>
        <w:jc w:val="both"/>
        <w:rPr>
          <w:sz w:val="24"/>
          <w:szCs w:val="24"/>
        </w:rPr>
      </w:pPr>
      <w:r w:rsidRPr="00A33BF6">
        <w:rPr>
          <w:sz w:val="22"/>
          <w:szCs w:val="22"/>
        </w:rPr>
        <w:t xml:space="preserve">Wykonawca zobowiązany jest wystawić jedną fakturę obejmującą całe wynagrodzenie Wykonawcy należne w związku z realizacją zakresu przedmiotu umowy objętego danym </w:t>
      </w:r>
      <w:r w:rsidRPr="001F6799">
        <w:rPr>
          <w:sz w:val="22"/>
          <w:szCs w:val="22"/>
        </w:rPr>
        <w:t xml:space="preserve">Protokołem </w:t>
      </w:r>
      <w:r w:rsidR="001F6799" w:rsidRPr="001F6799">
        <w:rPr>
          <w:sz w:val="22"/>
          <w:szCs w:val="22"/>
        </w:rPr>
        <w:t>odbioru wykonanej usługi</w:t>
      </w:r>
      <w:r w:rsidRPr="00A33BF6">
        <w:rPr>
          <w:sz w:val="22"/>
          <w:szCs w:val="22"/>
        </w:rPr>
        <w:t>.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B87838">
      <w:pPr>
        <w:numPr>
          <w:ilvl w:val="0"/>
          <w:numId w:val="70"/>
        </w:numPr>
        <w:jc w:val="both"/>
        <w:rPr>
          <w:sz w:val="22"/>
          <w:szCs w:val="22"/>
        </w:rPr>
      </w:pPr>
      <w:r w:rsidRPr="00A33BF6">
        <w:rPr>
          <w:sz w:val="22"/>
          <w:szCs w:val="22"/>
        </w:rPr>
        <w:t>Fakturę należy wystawić na adres:</w:t>
      </w:r>
    </w:p>
    <w:p w14:paraId="259C0A69" w14:textId="77777777" w:rsidR="00683A07" w:rsidRPr="00733BF2" w:rsidRDefault="00683A07" w:rsidP="00683A07">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6E48221A" w14:textId="77777777" w:rsidR="00683A07" w:rsidRPr="00733BF2" w:rsidRDefault="00683A07" w:rsidP="00683A07">
      <w:pPr>
        <w:ind w:left="360"/>
        <w:jc w:val="center"/>
        <w:rPr>
          <w:bCs/>
          <w:sz w:val="22"/>
          <w:szCs w:val="22"/>
        </w:rPr>
      </w:pPr>
      <w:r w:rsidRPr="00733BF2">
        <w:rPr>
          <w:bCs/>
          <w:sz w:val="22"/>
          <w:szCs w:val="22"/>
        </w:rPr>
        <w:t>oraz przekazać na adres:</w:t>
      </w:r>
    </w:p>
    <w:p w14:paraId="605135FB" w14:textId="7A20BBF4" w:rsidR="00683A07" w:rsidRPr="00733BF2" w:rsidRDefault="00683A07" w:rsidP="00683A07">
      <w:pPr>
        <w:ind w:left="360"/>
        <w:contextualSpacing/>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487EE205" w:rsidR="00683A07" w:rsidRPr="00733BF2" w:rsidRDefault="00683A07" w:rsidP="00B87838">
      <w:pPr>
        <w:numPr>
          <w:ilvl w:val="0"/>
          <w:numId w:val="70"/>
        </w:numPr>
        <w:jc w:val="both"/>
        <w:rPr>
          <w:sz w:val="22"/>
          <w:szCs w:val="22"/>
        </w:rPr>
      </w:pPr>
      <w:r w:rsidRPr="00733BF2">
        <w:rPr>
          <w:sz w:val="22"/>
          <w:szCs w:val="22"/>
        </w:rPr>
        <w:lastRenderedPageBreak/>
        <w:t xml:space="preserve">W przypadku gdy zostało podpisane Porozumienie o przesyłaniu faktur drogą elektroniczną, fakturę oraz </w:t>
      </w:r>
      <w:r w:rsidRPr="004F7713">
        <w:rPr>
          <w:sz w:val="22"/>
          <w:szCs w:val="22"/>
        </w:rPr>
        <w:t>Protokół</w:t>
      </w:r>
      <w:r w:rsidR="004F7713" w:rsidRPr="004F7713">
        <w:rPr>
          <w:sz w:val="22"/>
          <w:szCs w:val="22"/>
        </w:rPr>
        <w:t xml:space="preserve"> odbioru wykonanej usługi</w:t>
      </w:r>
      <w:r w:rsidR="004F7713" w:rsidRPr="00733BF2">
        <w:rPr>
          <w:sz w:val="22"/>
          <w:szCs w:val="22"/>
        </w:rPr>
        <w:t xml:space="preserve"> </w:t>
      </w:r>
      <w:r w:rsidRPr="00733BF2">
        <w:rPr>
          <w:sz w:val="22"/>
          <w:szCs w:val="22"/>
        </w:rPr>
        <w:t xml:space="preserve">należy wysyłać na adres wskazany w porozumieniu. </w:t>
      </w:r>
    </w:p>
    <w:p w14:paraId="1B01780F" w14:textId="77777777" w:rsidR="00683A07" w:rsidRPr="00733BF2" w:rsidRDefault="00683A07" w:rsidP="00B87838">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B87838">
      <w:pPr>
        <w:numPr>
          <w:ilvl w:val="0"/>
          <w:numId w:val="70"/>
        </w:numPr>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B87838">
      <w:pPr>
        <w:numPr>
          <w:ilvl w:val="0"/>
          <w:numId w:val="70"/>
        </w:numPr>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B87838">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Pr="00AD5B62">
        <w:rPr>
          <w:sz w:val="22"/>
          <w:szCs w:val="22"/>
        </w:rPr>
        <w:t>(Dz.U. z 202</w:t>
      </w:r>
      <w:r w:rsidR="00597EAF" w:rsidRPr="00AD5B62">
        <w:rPr>
          <w:sz w:val="22"/>
          <w:szCs w:val="22"/>
        </w:rPr>
        <w:t>3, poz. 711, 852</w:t>
      </w:r>
      <w:r w:rsidRPr="00AD5B62">
        <w:rPr>
          <w:sz w:val="22"/>
          <w:szCs w:val="22"/>
        </w:rPr>
        <w:t xml:space="preserve">, z </w:t>
      </w:r>
      <w:proofErr w:type="spellStart"/>
      <w:r w:rsidRPr="00AD5B62">
        <w:rPr>
          <w:sz w:val="22"/>
          <w:szCs w:val="22"/>
        </w:rPr>
        <w:t>późn</w:t>
      </w:r>
      <w:proofErr w:type="spellEnd"/>
      <w:r w:rsidRPr="00AD5B62">
        <w:rPr>
          <w:sz w:val="22"/>
          <w:szCs w:val="22"/>
        </w:rPr>
        <w:t>. zm.).</w:t>
      </w:r>
    </w:p>
    <w:p w14:paraId="7C0ED16A" w14:textId="77777777" w:rsidR="00683A07" w:rsidRPr="00733BF2" w:rsidRDefault="00683A07" w:rsidP="00B87838">
      <w:pPr>
        <w:numPr>
          <w:ilvl w:val="0"/>
          <w:numId w:val="70"/>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5F84DD1F" w14:textId="179E838A" w:rsidR="00683A07" w:rsidRPr="00733BF2" w:rsidRDefault="00683A07" w:rsidP="00B87838">
      <w:pPr>
        <w:numPr>
          <w:ilvl w:val="0"/>
          <w:numId w:val="70"/>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AD5B62">
        <w:rPr>
          <w:sz w:val="22"/>
          <w:szCs w:val="22"/>
        </w:rPr>
        <w:t>.</w:t>
      </w:r>
    </w:p>
    <w:p w14:paraId="5BF6623B" w14:textId="77777777" w:rsidR="00683A07" w:rsidRPr="00A33BF6" w:rsidRDefault="00683A07" w:rsidP="00B87838">
      <w:pPr>
        <w:numPr>
          <w:ilvl w:val="0"/>
          <w:numId w:val="70"/>
        </w:numPr>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B87838">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B87838">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B87838">
      <w:pPr>
        <w:numPr>
          <w:ilvl w:val="0"/>
          <w:numId w:val="70"/>
        </w:numPr>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B87838">
      <w:pPr>
        <w:numPr>
          <w:ilvl w:val="0"/>
          <w:numId w:val="70"/>
        </w:numPr>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72DE201" w:rsidR="00683A07" w:rsidRPr="00733BF2" w:rsidRDefault="00683A07" w:rsidP="00B87838">
      <w:pPr>
        <w:pStyle w:val="Akapitzlist"/>
        <w:numPr>
          <w:ilvl w:val="0"/>
          <w:numId w:val="70"/>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w:t>
      </w:r>
      <w:r w:rsidR="00D5531A">
        <w:rPr>
          <w:sz w:val="22"/>
        </w:rPr>
        <w:t xml:space="preserve"> </w:t>
      </w:r>
      <w:r w:rsidRPr="00733BF2">
        <w:rPr>
          <w:sz w:val="22"/>
        </w:rPr>
        <w:t>wartość pobranego podatku u źródła.</w:t>
      </w:r>
    </w:p>
    <w:p w14:paraId="2C0A751C" w14:textId="40AD0ABF" w:rsidR="00683A07" w:rsidRPr="00733BF2" w:rsidRDefault="00683A07" w:rsidP="00B87838">
      <w:pPr>
        <w:pStyle w:val="Akapitzlist"/>
        <w:numPr>
          <w:ilvl w:val="0"/>
          <w:numId w:val="70"/>
        </w:numPr>
        <w:contextualSpacing w:val="0"/>
        <w:jc w:val="both"/>
        <w:rPr>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B87838">
      <w:pPr>
        <w:numPr>
          <w:ilvl w:val="0"/>
          <w:numId w:val="70"/>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B87838">
      <w:pPr>
        <w:numPr>
          <w:ilvl w:val="1"/>
          <w:numId w:val="70"/>
        </w:numPr>
        <w:jc w:val="both"/>
        <w:rPr>
          <w:sz w:val="22"/>
          <w:szCs w:val="22"/>
        </w:rPr>
      </w:pPr>
      <w:r w:rsidRPr="00733BF2">
        <w:rPr>
          <w:sz w:val="22"/>
          <w:szCs w:val="22"/>
        </w:rPr>
        <w:lastRenderedPageBreak/>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B87838">
      <w:pPr>
        <w:numPr>
          <w:ilvl w:val="1"/>
          <w:numId w:val="70"/>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464414F5" w:rsidR="00683A07" w:rsidRPr="00733BF2" w:rsidRDefault="00683A07" w:rsidP="00B87838">
      <w:pPr>
        <w:numPr>
          <w:ilvl w:val="1"/>
          <w:numId w:val="70"/>
        </w:numPr>
        <w:jc w:val="both"/>
        <w:rPr>
          <w:sz w:val="22"/>
          <w:szCs w:val="22"/>
        </w:rPr>
      </w:pPr>
      <w:r w:rsidRPr="00733BF2">
        <w:rPr>
          <w:sz w:val="22"/>
          <w:szCs w:val="22"/>
        </w:rPr>
        <w:t>Oświadczenia dla celów podatku u źródła - potwierdzającego rzeczywistego właściciela należności wynikającej z zawartej Umowy</w:t>
      </w:r>
      <w:r w:rsidR="00D5531A">
        <w:rPr>
          <w:sz w:val="22"/>
          <w:szCs w:val="22"/>
        </w:rPr>
        <w:t>,</w:t>
      </w:r>
      <w:r w:rsidRPr="00733BF2">
        <w:rPr>
          <w:sz w:val="22"/>
          <w:szCs w:val="22"/>
        </w:rPr>
        <w:t xml:space="preserve"> a wypłacanej przez PGG SA według wzoru stanowiącego </w:t>
      </w:r>
      <w:r w:rsidRPr="00733BF2">
        <w:rPr>
          <w:b/>
          <w:bCs/>
          <w:sz w:val="22"/>
          <w:szCs w:val="22"/>
        </w:rPr>
        <w:t>Załącznik nr 5 do Umowy.</w:t>
      </w:r>
    </w:p>
    <w:p w14:paraId="75DFA665" w14:textId="7F011DBE" w:rsidR="00683A07" w:rsidRPr="00733BF2" w:rsidRDefault="00683A07" w:rsidP="00683A07">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rsidP="00B87838">
      <w:pPr>
        <w:pStyle w:val="Akapitzlist"/>
        <w:numPr>
          <w:ilvl w:val="0"/>
          <w:numId w:val="70"/>
        </w:numPr>
        <w:ind w:left="36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21E91D90" w14:textId="77777777" w:rsidR="00683A07" w:rsidRPr="00733BF2" w:rsidRDefault="00683A07" w:rsidP="00683A07">
      <w:pPr>
        <w:ind w:left="-65"/>
        <w:jc w:val="both"/>
        <w:rPr>
          <w:color w:val="FF0000"/>
          <w:sz w:val="6"/>
          <w:szCs w:val="6"/>
        </w:rPr>
      </w:pPr>
    </w:p>
    <w:p w14:paraId="071FEB64" w14:textId="3193FBEB" w:rsidR="00683A07" w:rsidRPr="00733BF2" w:rsidRDefault="00683A07" w:rsidP="00683A07">
      <w:pPr>
        <w:ind w:left="360"/>
        <w:jc w:val="both"/>
        <w:rPr>
          <w:i/>
          <w:iCs/>
          <w:color w:val="2F5496" w:themeColor="accent1" w:themeShade="BF"/>
          <w:sz w:val="22"/>
          <w:szCs w:val="22"/>
        </w:rPr>
      </w:pPr>
      <w:r w:rsidRPr="00733BF2">
        <w:rPr>
          <w:color w:val="2F5496" w:themeColor="accent1" w:themeShade="BF"/>
          <w:sz w:val="22"/>
          <w:szCs w:val="22"/>
        </w:rPr>
        <w:t xml:space="preserve">[Tekst pomocniczy do usunięcia w wersji finalnej: </w:t>
      </w:r>
      <w:r w:rsidRPr="00733BF2">
        <w:rPr>
          <w:i/>
          <w:iCs/>
          <w:color w:val="2F5496" w:themeColor="accent1" w:themeShade="BF"/>
          <w:sz w:val="22"/>
          <w:szCs w:val="22"/>
        </w:rPr>
        <w:t>ust.</w:t>
      </w:r>
      <w:r w:rsidR="0046246A">
        <w:rPr>
          <w:i/>
          <w:iCs/>
          <w:color w:val="2F5496" w:themeColor="accent1" w:themeShade="BF"/>
          <w:sz w:val="22"/>
          <w:szCs w:val="22"/>
        </w:rPr>
        <w:t xml:space="preserve"> </w:t>
      </w:r>
      <w:r w:rsidRPr="00733BF2">
        <w:rPr>
          <w:i/>
          <w:iCs/>
          <w:color w:val="2F5496" w:themeColor="accent1" w:themeShade="BF"/>
          <w:sz w:val="22"/>
          <w:szCs w:val="22"/>
        </w:rPr>
        <w:t>19, 20, 21</w:t>
      </w:r>
      <w:r w:rsidR="00795469">
        <w:rPr>
          <w:i/>
          <w:iCs/>
          <w:color w:val="2F5496" w:themeColor="accent1" w:themeShade="BF"/>
          <w:sz w:val="22"/>
          <w:szCs w:val="22"/>
        </w:rPr>
        <w:t>, 22</w:t>
      </w:r>
      <w:r w:rsidRPr="00733BF2">
        <w:rPr>
          <w:i/>
          <w:iCs/>
          <w:color w:val="2F5496" w:themeColor="accent1" w:themeShade="BF"/>
          <w:sz w:val="22"/>
          <w:szCs w:val="22"/>
        </w:rPr>
        <w:t xml:space="preserve"> stosujemy tylko gdy mamy do czynienia z podmiotem zagranicznym a przedmiot zamówień dotyczy zamówień opisanych </w:t>
      </w:r>
      <w:r w:rsidRPr="00733BF2">
        <w:rPr>
          <w:i/>
          <w:iCs/>
          <w:color w:val="2F5496" w:themeColor="accent1" w:themeShade="BF"/>
          <w:sz w:val="22"/>
          <w:szCs w:val="22"/>
        </w:rPr>
        <w:br/>
        <w:t>w Załączniku nr 5 do umowy - podatek u źródła.]</w:t>
      </w:r>
    </w:p>
    <w:p w14:paraId="6E961924" w14:textId="77777777" w:rsidR="00683A07" w:rsidRPr="00733BF2" w:rsidRDefault="00683A07" w:rsidP="00683A07">
      <w:pPr>
        <w:ind w:left="360"/>
        <w:jc w:val="both"/>
        <w:rPr>
          <w:i/>
          <w:iCs/>
          <w:color w:val="2F5496" w:themeColor="accent1" w:themeShade="BF"/>
          <w:sz w:val="22"/>
          <w:szCs w:val="22"/>
        </w:rPr>
      </w:pPr>
    </w:p>
    <w:p w14:paraId="50BF5564" w14:textId="77777777" w:rsidR="007C34C7" w:rsidRDefault="007C34C7" w:rsidP="00B87838">
      <w:pPr>
        <w:numPr>
          <w:ilvl w:val="0"/>
          <w:numId w:val="70"/>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683A07">
      <w:pPr>
        <w:ind w:left="360"/>
        <w:jc w:val="both"/>
        <w:rPr>
          <w:sz w:val="22"/>
          <w:szCs w:val="22"/>
        </w:rPr>
      </w:pPr>
    </w:p>
    <w:p w14:paraId="5D99B19B" w14:textId="77777777" w:rsidR="00683A07" w:rsidRPr="00E66F78" w:rsidRDefault="00683A07" w:rsidP="00683A07">
      <w:pPr>
        <w:pStyle w:val="Nagwek2"/>
      </w:pPr>
      <w:bookmarkStart w:id="115" w:name="_Toc64016203"/>
      <w:bookmarkStart w:id="116" w:name="_Toc106184585"/>
      <w:bookmarkStart w:id="117" w:name="_Toc148612348"/>
      <w:r w:rsidRPr="00E66F78">
        <w:t>§ 5. Termin realizacji</w:t>
      </w:r>
      <w:bookmarkEnd w:id="115"/>
      <w:bookmarkEnd w:id="116"/>
      <w:bookmarkEnd w:id="117"/>
    </w:p>
    <w:bookmarkEnd w:id="104"/>
    <w:p w14:paraId="0419D5C1" w14:textId="721280D8" w:rsidR="00C82D2B" w:rsidRPr="003E4FFA" w:rsidRDefault="00C82D2B" w:rsidP="00C82D2B">
      <w:pPr>
        <w:pStyle w:val="Akapitzlist"/>
        <w:numPr>
          <w:ilvl w:val="0"/>
          <w:numId w:val="46"/>
        </w:numPr>
        <w:jc w:val="both"/>
        <w:rPr>
          <w:sz w:val="22"/>
          <w:szCs w:val="22"/>
        </w:rPr>
      </w:pPr>
      <w:r w:rsidRPr="003E4FFA">
        <w:rPr>
          <w:sz w:val="22"/>
          <w:szCs w:val="22"/>
        </w:rPr>
        <w:t xml:space="preserve">Dostawa urządzeń: do </w:t>
      </w:r>
      <w:r w:rsidR="003E4FFA" w:rsidRPr="003E4FFA">
        <w:rPr>
          <w:sz w:val="22"/>
          <w:szCs w:val="22"/>
        </w:rPr>
        <w:t>4 tygodni</w:t>
      </w:r>
      <w:r w:rsidRPr="003E4FFA">
        <w:rPr>
          <w:sz w:val="22"/>
          <w:szCs w:val="22"/>
        </w:rPr>
        <w:t xml:space="preserve"> od daty zawarcia umowy.</w:t>
      </w:r>
      <w:r w:rsidR="0038323D" w:rsidRPr="003E4FFA">
        <w:rPr>
          <w:sz w:val="22"/>
          <w:szCs w:val="22"/>
        </w:rPr>
        <w:t xml:space="preserve"> </w:t>
      </w:r>
    </w:p>
    <w:p w14:paraId="5B9359B8" w14:textId="5BD94BD7" w:rsidR="008F6291" w:rsidRPr="003E4FFA" w:rsidRDefault="00C82D2B" w:rsidP="003E4FFA">
      <w:pPr>
        <w:pStyle w:val="Akapitzlist"/>
        <w:numPr>
          <w:ilvl w:val="0"/>
          <w:numId w:val="46"/>
        </w:numPr>
        <w:jc w:val="both"/>
        <w:rPr>
          <w:sz w:val="22"/>
          <w:szCs w:val="22"/>
        </w:rPr>
      </w:pPr>
      <w:r w:rsidRPr="003E4FFA">
        <w:rPr>
          <w:sz w:val="22"/>
          <w:szCs w:val="22"/>
        </w:rPr>
        <w:t>Okres realizacji przedmiotu umowy:  24 miesiące od daty zawarcia umowy.</w:t>
      </w:r>
    </w:p>
    <w:p w14:paraId="2B254E76" w14:textId="7C1976CE" w:rsidR="008F6291" w:rsidRPr="00C0409C" w:rsidRDefault="008F6291" w:rsidP="008F6291">
      <w:pPr>
        <w:pStyle w:val="Akapitzlist"/>
        <w:numPr>
          <w:ilvl w:val="0"/>
          <w:numId w:val="101"/>
        </w:numPr>
        <w:jc w:val="both"/>
        <w:rPr>
          <w:sz w:val="22"/>
          <w:szCs w:val="22"/>
        </w:rPr>
      </w:pPr>
      <w:bookmarkStart w:id="118" w:name="_Hlk192747469"/>
      <w:r w:rsidRPr="00C0409C">
        <w:rPr>
          <w:sz w:val="22"/>
          <w:szCs w:val="22"/>
        </w:rPr>
        <w:t xml:space="preserve">W przypadku niepełnej realizacji wartości umowy w okresie 24 miesięcy Zamawiający zastrzega możliwość jednostronnego wydłużenia okresu obowiązywania umowy nie dłużej jednak, niż </w:t>
      </w:r>
      <w:r w:rsidRPr="00C0409C">
        <w:rPr>
          <w:sz w:val="22"/>
          <w:szCs w:val="22"/>
        </w:rPr>
        <w:br/>
        <w:t>o 12  miesięcy</w:t>
      </w:r>
      <w:r w:rsidR="009D14A0" w:rsidRPr="00C0409C">
        <w:rPr>
          <w:sz w:val="22"/>
          <w:szCs w:val="22"/>
        </w:rPr>
        <w:t>,</w:t>
      </w:r>
      <w:r w:rsidRPr="00C0409C">
        <w:rPr>
          <w:sz w:val="22"/>
          <w:szCs w:val="22"/>
        </w:rPr>
        <w:t xml:space="preserve"> na tych samych warunkach, bez konieczności zawierania aneksu. </w:t>
      </w:r>
    </w:p>
    <w:p w14:paraId="2B6CB4CD" w14:textId="77777777" w:rsidR="00B016FE" w:rsidRDefault="00B016FE" w:rsidP="008F6291">
      <w:pPr>
        <w:jc w:val="both"/>
        <w:rPr>
          <w:sz w:val="22"/>
          <w:szCs w:val="22"/>
        </w:rPr>
      </w:pPr>
    </w:p>
    <w:bookmarkEnd w:id="118"/>
    <w:p w14:paraId="4DE7F2C8" w14:textId="77777777" w:rsidR="00DC7F42" w:rsidRPr="00910C40" w:rsidRDefault="00DC7F42" w:rsidP="00683A07">
      <w:pPr>
        <w:ind w:left="360"/>
        <w:jc w:val="both"/>
        <w:rPr>
          <w:sz w:val="22"/>
          <w:szCs w:val="22"/>
        </w:rPr>
      </w:pPr>
    </w:p>
    <w:p w14:paraId="3A6846C0" w14:textId="77777777" w:rsidR="00683A07" w:rsidRDefault="00683A07" w:rsidP="00683A07">
      <w:pPr>
        <w:pStyle w:val="Nagwek2"/>
      </w:pPr>
      <w:bookmarkStart w:id="119" w:name="_Toc76637427"/>
      <w:bookmarkStart w:id="120" w:name="_Toc77251958"/>
      <w:bookmarkStart w:id="121" w:name="_Toc106184586"/>
      <w:bookmarkStart w:id="122" w:name="_Toc148612349"/>
      <w:r>
        <w:t>§ 6. Gwarancja i postępowanie reklamacyjne</w:t>
      </w:r>
      <w:bookmarkEnd w:id="119"/>
      <w:bookmarkEnd w:id="120"/>
      <w:bookmarkEnd w:id="121"/>
      <w:bookmarkEnd w:id="122"/>
    </w:p>
    <w:p w14:paraId="287DE3F6" w14:textId="77777777" w:rsidR="00A462F9" w:rsidRPr="00AC583E" w:rsidRDefault="00A462F9" w:rsidP="00B87838">
      <w:pPr>
        <w:numPr>
          <w:ilvl w:val="0"/>
          <w:numId w:val="64"/>
        </w:numPr>
        <w:ind w:hanging="426"/>
        <w:jc w:val="both"/>
        <w:rPr>
          <w:sz w:val="22"/>
        </w:rPr>
      </w:pPr>
      <w:r w:rsidRPr="00AC583E">
        <w:rPr>
          <w:sz w:val="22"/>
        </w:rPr>
        <w:t xml:space="preserve">Wykonawca udziela gwarancji </w:t>
      </w:r>
      <w:r w:rsidRPr="00AC583E">
        <w:rPr>
          <w:sz w:val="22"/>
          <w:szCs w:val="22"/>
        </w:rPr>
        <w:t xml:space="preserve">na eksploatowane urządzenia </w:t>
      </w:r>
      <w:r w:rsidRPr="00AC583E">
        <w:rPr>
          <w:bCs/>
          <w:sz w:val="22"/>
          <w:szCs w:val="22"/>
        </w:rPr>
        <w:t>od dnia zakończenia montażu w siedzibie Zamawiającego do dnia demontażu końcowego.</w:t>
      </w:r>
    </w:p>
    <w:p w14:paraId="009F2BAA" w14:textId="77777777" w:rsidR="00A462F9" w:rsidRPr="00AC62DB" w:rsidRDefault="00A462F9" w:rsidP="00B87838">
      <w:pPr>
        <w:numPr>
          <w:ilvl w:val="0"/>
          <w:numId w:val="64"/>
        </w:numPr>
        <w:ind w:hanging="426"/>
        <w:jc w:val="both"/>
        <w:rPr>
          <w:sz w:val="22"/>
        </w:rPr>
      </w:pPr>
      <w:r w:rsidRPr="00AC62DB">
        <w:rPr>
          <w:sz w:val="22"/>
        </w:rPr>
        <w:t>Zamawiający wymaga by Wykonawca sprawował co najmniej zdalny nadzór nad prawidłowością pracy urządzeń podczas ich pracy.</w:t>
      </w:r>
    </w:p>
    <w:p w14:paraId="755ABD52" w14:textId="77777777" w:rsidR="00A462F9" w:rsidRDefault="00A462F9" w:rsidP="00B87838">
      <w:pPr>
        <w:numPr>
          <w:ilvl w:val="0"/>
          <w:numId w:val="64"/>
        </w:numPr>
        <w:ind w:hanging="426"/>
        <w:jc w:val="both"/>
        <w:rPr>
          <w:strike/>
          <w:sz w:val="22"/>
        </w:rPr>
      </w:pPr>
      <w:r w:rsidRPr="005B74AD">
        <w:rPr>
          <w:strike/>
          <w:sz w:val="22"/>
        </w:rPr>
        <w:t xml:space="preserve">Wykonawca może dokonać wymiany wytwornicy/wytwornic w czasie trwania umowy, jeżeli wystąpi konieczność wykonania ich remontu kapitalnego. </w:t>
      </w:r>
    </w:p>
    <w:p w14:paraId="6A5BA368" w14:textId="58F757C4" w:rsidR="005B74AD" w:rsidRPr="005B74AD" w:rsidRDefault="005B74AD" w:rsidP="005B74AD">
      <w:pPr>
        <w:ind w:left="426"/>
        <w:jc w:val="both"/>
        <w:rPr>
          <w:strike/>
          <w:sz w:val="22"/>
        </w:rPr>
      </w:pPr>
      <w:r w:rsidRPr="005B74AD">
        <w:rPr>
          <w:b/>
          <w:bCs/>
          <w:color w:val="388600"/>
          <w:sz w:val="22"/>
          <w:szCs w:val="22"/>
        </w:rPr>
        <w:t>Wykonawca, po wcześniejszym powiadomieniu Zamawiającego, może dokonać w czasie trwania umowy wymiany wytwornicy/wytwornic na inną/inne o nie gorszych parametrach technicznych</w:t>
      </w:r>
      <w:r>
        <w:rPr>
          <w:b/>
          <w:bCs/>
          <w:sz w:val="22"/>
          <w:szCs w:val="22"/>
        </w:rPr>
        <w:t>.</w:t>
      </w:r>
    </w:p>
    <w:p w14:paraId="351DE535" w14:textId="77777777" w:rsidR="00A462F9" w:rsidRPr="00AC583E" w:rsidRDefault="00A462F9" w:rsidP="00B87838">
      <w:pPr>
        <w:numPr>
          <w:ilvl w:val="0"/>
          <w:numId w:val="64"/>
        </w:numPr>
        <w:tabs>
          <w:tab w:val="num" w:pos="2810"/>
        </w:tabs>
        <w:ind w:hanging="426"/>
        <w:jc w:val="both"/>
        <w:rPr>
          <w:sz w:val="22"/>
          <w:szCs w:val="22"/>
        </w:rPr>
      </w:pPr>
      <w:r w:rsidRPr="00AC583E">
        <w:rPr>
          <w:sz w:val="22"/>
          <w:szCs w:val="22"/>
        </w:rPr>
        <w:lastRenderedPageBreak/>
        <w:t>Wykonawca zobowiązany jest, w ramach udzielonej gwarancji, do zapewnienia całodobowej gotowości do świadczenia usług serwisowych oraz dokonywania napraw, usuwania zaistniałych awarii urządzeń.</w:t>
      </w:r>
    </w:p>
    <w:p w14:paraId="56EEEF5B" w14:textId="77777777" w:rsidR="00A462F9" w:rsidRPr="00AC583E" w:rsidRDefault="00A462F9" w:rsidP="00B87838">
      <w:pPr>
        <w:numPr>
          <w:ilvl w:val="0"/>
          <w:numId w:val="64"/>
        </w:numPr>
        <w:tabs>
          <w:tab w:val="num" w:pos="2810"/>
        </w:tabs>
        <w:ind w:hanging="426"/>
        <w:jc w:val="both"/>
        <w:rPr>
          <w:sz w:val="22"/>
        </w:rPr>
      </w:pPr>
      <w:r w:rsidRPr="00AC583E">
        <w:rPr>
          <w:sz w:val="22"/>
          <w:szCs w:val="22"/>
        </w:rPr>
        <w:t>Przybycie przedstawiciela serwisu Wykonawcy musi nastąpić w ciągu 12 godzin od otrzymania telefonicznego powiadomienia o powstałej awarii przez upoważnione osoby dozoru Działu Wentylacji Zamawiającego. W przypadku braku możliwości usunięcia awarii urządzenia w ciągu max. 36 godzin od momentu powiadomienia Wykonawca zobowiązany jest dostarczyć inne sprawne urządzenie spełniające wymagania Zamawiającego lub zapewnić inny alternatywny sposób podawania pod ziemię azotu.</w:t>
      </w:r>
    </w:p>
    <w:p w14:paraId="27614C61" w14:textId="77777777" w:rsidR="00A462F9" w:rsidRPr="00AC583E" w:rsidRDefault="00A462F9" w:rsidP="00B87838">
      <w:pPr>
        <w:numPr>
          <w:ilvl w:val="0"/>
          <w:numId w:val="64"/>
        </w:numPr>
        <w:ind w:hanging="426"/>
        <w:jc w:val="both"/>
        <w:rPr>
          <w:sz w:val="22"/>
        </w:rPr>
      </w:pPr>
      <w:r w:rsidRPr="00AC583E">
        <w:rPr>
          <w:sz w:val="22"/>
        </w:rPr>
        <w:t>Wykonawca gwarantuje, że przedmiot zamówienia:</w:t>
      </w:r>
    </w:p>
    <w:p w14:paraId="5ABBE24E" w14:textId="77777777" w:rsidR="00A462F9" w:rsidRPr="00AC583E" w:rsidRDefault="00A462F9" w:rsidP="00B87838">
      <w:pPr>
        <w:numPr>
          <w:ilvl w:val="0"/>
          <w:numId w:val="65"/>
        </w:numPr>
        <w:tabs>
          <w:tab w:val="left" w:pos="851"/>
        </w:tabs>
        <w:ind w:left="851" w:hanging="425"/>
        <w:jc w:val="both"/>
        <w:rPr>
          <w:sz w:val="22"/>
        </w:rPr>
      </w:pPr>
      <w:r w:rsidRPr="00AC583E">
        <w:rPr>
          <w:sz w:val="22"/>
        </w:rPr>
        <w:t>jest zgodny z wszelkimi ustalonymi specyfikacjami, wymaganiami i należycie spełni wymagania określone przez Zamawiającego,</w:t>
      </w:r>
    </w:p>
    <w:p w14:paraId="74E5A598" w14:textId="77777777" w:rsidR="00A462F9" w:rsidRPr="00AC583E" w:rsidRDefault="00A462F9" w:rsidP="00B87838">
      <w:pPr>
        <w:numPr>
          <w:ilvl w:val="0"/>
          <w:numId w:val="65"/>
        </w:numPr>
        <w:tabs>
          <w:tab w:val="left" w:pos="851"/>
        </w:tabs>
        <w:ind w:left="851" w:hanging="425"/>
        <w:jc w:val="both"/>
        <w:rPr>
          <w:sz w:val="22"/>
        </w:rPr>
      </w:pPr>
      <w:r w:rsidRPr="00AC583E">
        <w:rPr>
          <w:sz w:val="22"/>
        </w:rPr>
        <w:t xml:space="preserve">jest przydatny do konkretnych celów planowanych przez Zamawiającego, </w:t>
      </w:r>
    </w:p>
    <w:p w14:paraId="290EC190" w14:textId="77777777" w:rsidR="00A462F9" w:rsidRPr="00AC583E" w:rsidRDefault="00A462F9" w:rsidP="00B87838">
      <w:pPr>
        <w:numPr>
          <w:ilvl w:val="0"/>
          <w:numId w:val="65"/>
        </w:numPr>
        <w:tabs>
          <w:tab w:val="left" w:pos="851"/>
        </w:tabs>
        <w:ind w:left="851" w:hanging="425"/>
        <w:jc w:val="both"/>
        <w:rPr>
          <w:sz w:val="22"/>
        </w:rPr>
      </w:pPr>
      <w:r w:rsidRPr="00AC583E">
        <w:rPr>
          <w:sz w:val="22"/>
        </w:rPr>
        <w:t xml:space="preserve">jest zgodny z obowiązującymi w Rzeczpospolitej Polskiej przepisami prawnymi, normami i wymaganiami organów państwowych. </w:t>
      </w:r>
    </w:p>
    <w:p w14:paraId="36248934" w14:textId="77777777" w:rsidR="00A462F9" w:rsidRPr="00AC583E" w:rsidRDefault="00A462F9" w:rsidP="00B87838">
      <w:pPr>
        <w:numPr>
          <w:ilvl w:val="0"/>
          <w:numId w:val="64"/>
        </w:numPr>
        <w:ind w:hanging="426"/>
        <w:jc w:val="both"/>
        <w:rPr>
          <w:sz w:val="22"/>
        </w:rPr>
      </w:pPr>
      <w:r w:rsidRPr="00AC583E">
        <w:rPr>
          <w:sz w:val="22"/>
        </w:rPr>
        <w:t>Przyjęcie lub odbiór przedmiotu Umowy w żadnym przypadku nie zwalnia Wykonawcy od odpowiedzialności za wady lub inne uchybienia w spełnieniu wymagań określonych przez Zamawiającego.</w:t>
      </w:r>
    </w:p>
    <w:p w14:paraId="32B06C34" w14:textId="77777777" w:rsidR="00A462F9" w:rsidRPr="00AC583E" w:rsidRDefault="00A462F9" w:rsidP="00B87838">
      <w:pPr>
        <w:numPr>
          <w:ilvl w:val="0"/>
          <w:numId w:val="64"/>
        </w:numPr>
        <w:ind w:hanging="426"/>
        <w:jc w:val="both"/>
        <w:rPr>
          <w:sz w:val="22"/>
        </w:rPr>
      </w:pPr>
      <w:r w:rsidRPr="00AC583E">
        <w:rPr>
          <w:sz w:val="22"/>
        </w:rPr>
        <w:t>Jeżeli Umowa i dokument gwarancyjny nie stanowią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3533D857" w14:textId="77777777" w:rsidR="00A462F9" w:rsidRPr="00AC583E" w:rsidRDefault="00A462F9" w:rsidP="00B87838">
      <w:pPr>
        <w:numPr>
          <w:ilvl w:val="0"/>
          <w:numId w:val="64"/>
        </w:numPr>
        <w:ind w:hanging="426"/>
        <w:jc w:val="both"/>
        <w:rPr>
          <w:sz w:val="22"/>
        </w:rPr>
      </w:pPr>
      <w:r w:rsidRPr="00AC583E">
        <w:rPr>
          <w:sz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0FF4618" w14:textId="77777777" w:rsidR="00A462F9" w:rsidRPr="00AC583E" w:rsidRDefault="00A462F9" w:rsidP="00B87838">
      <w:pPr>
        <w:numPr>
          <w:ilvl w:val="0"/>
          <w:numId w:val="64"/>
        </w:numPr>
        <w:ind w:hanging="426"/>
        <w:jc w:val="both"/>
        <w:rPr>
          <w:sz w:val="22"/>
        </w:rPr>
      </w:pPr>
      <w:r w:rsidRPr="00AC583E">
        <w:rPr>
          <w:sz w:val="22"/>
        </w:rPr>
        <w:t xml:space="preserve">W przypadku rozbieżności stanowisk, co do uznania reklamacji, Zamawiający może zlecić wykonanie badań niezależnemu ekspertowi wskazanemu przez Zamawiającego, o powyższym informując Wykonawcę. Wykonawca może brać udział  w badaniach niezależnego eksperta o ile jest to organizacyjnie możliwe. </w:t>
      </w:r>
    </w:p>
    <w:p w14:paraId="7C30BAF1" w14:textId="77777777" w:rsidR="00A462F9" w:rsidRPr="00AC583E" w:rsidRDefault="00A462F9" w:rsidP="00B87838">
      <w:pPr>
        <w:numPr>
          <w:ilvl w:val="0"/>
          <w:numId w:val="64"/>
        </w:numPr>
        <w:ind w:hanging="426"/>
        <w:jc w:val="both"/>
        <w:rPr>
          <w:sz w:val="22"/>
        </w:rPr>
      </w:pPr>
      <w:r w:rsidRPr="00AC583E">
        <w:rPr>
          <w:sz w:val="22"/>
        </w:rPr>
        <w:t>W przypadku uzyskania wyników badań potwierdzających wady przedmiotu zamówienia koszty badań ponosi Wykonawca. Wysokość kosztów badań określi każdorazowo niezależny ekspert.</w:t>
      </w:r>
    </w:p>
    <w:p w14:paraId="7480A08A" w14:textId="77777777" w:rsidR="00A462F9" w:rsidRPr="00AC583E" w:rsidRDefault="00A462F9" w:rsidP="00B87838">
      <w:pPr>
        <w:numPr>
          <w:ilvl w:val="0"/>
          <w:numId w:val="64"/>
        </w:numPr>
        <w:ind w:hanging="426"/>
        <w:jc w:val="both"/>
        <w:rPr>
          <w:sz w:val="22"/>
        </w:rPr>
      </w:pPr>
      <w:r w:rsidRPr="00AC583E">
        <w:rPr>
          <w:sz w:val="22"/>
        </w:rPr>
        <w:t>Wymieniony w ramach gwarancji przedmiot zamówienia winien zostać objęty nową gwarancją na zasadach określonych w umowie.</w:t>
      </w:r>
    </w:p>
    <w:p w14:paraId="059BCB0B" w14:textId="77777777" w:rsidR="00A462F9" w:rsidRDefault="00A462F9" w:rsidP="00B87838">
      <w:pPr>
        <w:numPr>
          <w:ilvl w:val="0"/>
          <w:numId w:val="64"/>
        </w:numPr>
        <w:ind w:hanging="426"/>
        <w:jc w:val="both"/>
        <w:rPr>
          <w:sz w:val="22"/>
        </w:rPr>
      </w:pPr>
      <w:r w:rsidRPr="00AC583E">
        <w:rPr>
          <w:sz w:val="22"/>
        </w:rPr>
        <w:t>Gwarancja nie wyłącza uprawnień Zamawiającego z tytułu rękojmi za wady fizyczne lub prawne przedmiotu zamówienia.</w:t>
      </w:r>
    </w:p>
    <w:p w14:paraId="44C910AE" w14:textId="77777777" w:rsidR="00A462F9" w:rsidRPr="00AC62DB" w:rsidRDefault="00A462F9" w:rsidP="00B87838">
      <w:pPr>
        <w:numPr>
          <w:ilvl w:val="0"/>
          <w:numId w:val="64"/>
        </w:numPr>
        <w:ind w:hanging="426"/>
        <w:jc w:val="both"/>
        <w:rPr>
          <w:sz w:val="22"/>
        </w:rPr>
      </w:pPr>
      <w:r w:rsidRPr="00AC62DB">
        <w:rPr>
          <w:sz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4FE0FB7" w14:textId="77777777" w:rsidR="00683A07" w:rsidRPr="00E66F78" w:rsidRDefault="00683A07" w:rsidP="00683A07">
      <w:pPr>
        <w:pStyle w:val="Nagwek2"/>
      </w:pPr>
      <w:bookmarkStart w:id="123" w:name="_Toc64016204"/>
      <w:bookmarkStart w:id="124" w:name="_Toc106184587"/>
      <w:bookmarkStart w:id="125" w:name="_Toc148612350"/>
      <w:r w:rsidRPr="00E66F78">
        <w:t xml:space="preserve">§ </w:t>
      </w:r>
      <w:r>
        <w:t>7</w:t>
      </w:r>
      <w:r w:rsidRPr="00E66F78">
        <w:t>. Szczególne obowiązki Wykonawcy</w:t>
      </w:r>
      <w:bookmarkEnd w:id="123"/>
      <w:bookmarkEnd w:id="124"/>
      <w:bookmarkEnd w:id="125"/>
    </w:p>
    <w:p w14:paraId="69E533FD" w14:textId="77777777" w:rsidR="00683A07" w:rsidRPr="00964ACB" w:rsidRDefault="00683A07" w:rsidP="00683A07">
      <w:pPr>
        <w:spacing w:line="259" w:lineRule="auto"/>
        <w:ind w:left="357"/>
        <w:jc w:val="both"/>
        <w:rPr>
          <w:color w:val="FF0000"/>
          <w:sz w:val="22"/>
          <w:szCs w:val="22"/>
        </w:rPr>
      </w:pPr>
      <w:bookmarkStart w:id="126" w:name="_Hlk67826176"/>
    </w:p>
    <w:p w14:paraId="083B0864" w14:textId="6962F45B" w:rsidR="007C34C7" w:rsidRPr="00C7690A" w:rsidRDefault="00683A07" w:rsidP="00C7690A">
      <w:pPr>
        <w:numPr>
          <w:ilvl w:val="0"/>
          <w:numId w:val="47"/>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00A25550" w14:textId="1D34B5E4" w:rsidR="00071D68" w:rsidRPr="00A33BF6" w:rsidRDefault="00071D68" w:rsidP="00EB7419">
      <w:pPr>
        <w:numPr>
          <w:ilvl w:val="0"/>
          <w:numId w:val="47"/>
        </w:numPr>
        <w:spacing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A33BF6" w:rsidRDefault="00683A07" w:rsidP="00683A07">
      <w:pPr>
        <w:spacing w:line="259" w:lineRule="auto"/>
        <w:ind w:left="360"/>
        <w:jc w:val="both"/>
        <w:rPr>
          <w:sz w:val="22"/>
          <w:szCs w:val="22"/>
        </w:rPr>
      </w:pPr>
    </w:p>
    <w:p w14:paraId="13023B6E" w14:textId="16A5A3F4" w:rsidR="00683A07" w:rsidRPr="00AD5B62" w:rsidRDefault="00683A07" w:rsidP="00AD5B62">
      <w:pPr>
        <w:pStyle w:val="Nagwek2"/>
      </w:pPr>
      <w:bookmarkStart w:id="127" w:name="_Toc106184588"/>
      <w:bookmarkStart w:id="128" w:name="_Toc148612351"/>
      <w:r w:rsidRPr="00A33BF6">
        <w:t>§8. Zabezpieczenie należytego wykonania Umowy</w:t>
      </w:r>
      <w:bookmarkEnd w:id="127"/>
      <w:bookmarkEnd w:id="128"/>
      <w:r w:rsidR="00AD5B62">
        <w:t xml:space="preserve"> -</w:t>
      </w:r>
      <w:r w:rsidRPr="00A33BF6">
        <w:t xml:space="preserve"> </w:t>
      </w:r>
      <w:bookmarkStart w:id="129" w:name="_Toc64016205"/>
      <w:bookmarkEnd w:id="126"/>
      <w:r w:rsidR="0046246A" w:rsidRPr="00AD5B62">
        <w:rPr>
          <w:i/>
          <w:iCs/>
          <w:sz w:val="22"/>
          <w:szCs w:val="22"/>
        </w:rPr>
        <w:t>nie dotyczy</w:t>
      </w:r>
    </w:p>
    <w:p w14:paraId="0486C02E" w14:textId="77777777" w:rsidR="0046246A" w:rsidRPr="004C7670" w:rsidRDefault="0046246A" w:rsidP="0046246A">
      <w:pPr>
        <w:spacing w:line="259" w:lineRule="auto"/>
        <w:ind w:left="357"/>
        <w:jc w:val="both"/>
        <w:rPr>
          <w:i/>
          <w:iCs/>
          <w:color w:val="2F5496" w:themeColor="accent1" w:themeShade="BF"/>
          <w:sz w:val="22"/>
          <w:szCs w:val="22"/>
        </w:rPr>
      </w:pPr>
    </w:p>
    <w:p w14:paraId="57AEB42A" w14:textId="29352995" w:rsidR="00683A07" w:rsidRPr="00E66F78" w:rsidRDefault="00683A07" w:rsidP="00683A07">
      <w:pPr>
        <w:pStyle w:val="Nagwek2"/>
      </w:pPr>
      <w:bookmarkStart w:id="130" w:name="_Toc106184589"/>
      <w:bookmarkStart w:id="131" w:name="_Toc148612352"/>
      <w:r w:rsidRPr="00E66F78">
        <w:t xml:space="preserve">§ </w:t>
      </w:r>
      <w:r>
        <w:t>9</w:t>
      </w:r>
      <w:r w:rsidRPr="00E66F78">
        <w:t>. Wymagania dotyczące zatrudnienia</w:t>
      </w:r>
      <w:bookmarkEnd w:id="129"/>
      <w:bookmarkEnd w:id="130"/>
      <w:r w:rsidR="00741CF2">
        <w:t xml:space="preserve"> </w:t>
      </w:r>
      <w:bookmarkEnd w:id="131"/>
      <w:r w:rsidR="00253950">
        <w:t>-</w:t>
      </w:r>
      <w:r w:rsidR="00253950" w:rsidRPr="00A33BF6">
        <w:t xml:space="preserve"> </w:t>
      </w:r>
      <w:r w:rsidR="00253950" w:rsidRPr="00AD5B62">
        <w:rPr>
          <w:i/>
          <w:iCs/>
          <w:sz w:val="22"/>
          <w:szCs w:val="22"/>
        </w:rPr>
        <w:t>nie dotyczy</w:t>
      </w:r>
    </w:p>
    <w:p w14:paraId="5698173F" w14:textId="77777777" w:rsidR="00683A07" w:rsidRPr="00A33BF6" w:rsidRDefault="00683A07" w:rsidP="00683A07">
      <w:pPr>
        <w:spacing w:line="259" w:lineRule="auto"/>
        <w:ind w:left="363"/>
        <w:jc w:val="both"/>
        <w:rPr>
          <w:sz w:val="22"/>
          <w:szCs w:val="22"/>
        </w:rPr>
      </w:pPr>
      <w:bookmarkStart w:id="132" w:name="_Hlk67826210"/>
    </w:p>
    <w:p w14:paraId="23C0C067" w14:textId="77777777" w:rsidR="00683A07" w:rsidRPr="00A33BF6" w:rsidRDefault="00683A07" w:rsidP="00683A07">
      <w:pPr>
        <w:pStyle w:val="Nagwek2"/>
      </w:pPr>
      <w:bookmarkStart w:id="133" w:name="_Toc64016206"/>
      <w:bookmarkStart w:id="134" w:name="_Toc106184590"/>
      <w:bookmarkStart w:id="135" w:name="_Toc148612353"/>
      <w:bookmarkEnd w:id="132"/>
      <w:r w:rsidRPr="00A33BF6">
        <w:lastRenderedPageBreak/>
        <w:t>§ 10. Podwykonawstwo</w:t>
      </w:r>
      <w:bookmarkEnd w:id="133"/>
      <w:bookmarkEnd w:id="134"/>
      <w:bookmarkEnd w:id="135"/>
    </w:p>
    <w:p w14:paraId="4D8480F1" w14:textId="77777777" w:rsidR="00A13A6B" w:rsidRPr="00A33BF6" w:rsidRDefault="00A13A6B" w:rsidP="00B87838">
      <w:pPr>
        <w:numPr>
          <w:ilvl w:val="0"/>
          <w:numId w:val="62"/>
        </w:numPr>
        <w:ind w:left="284" w:hanging="284"/>
        <w:jc w:val="both"/>
        <w:rPr>
          <w:sz w:val="22"/>
          <w:szCs w:val="22"/>
        </w:rPr>
      </w:pPr>
      <w:bookmarkStart w:id="136"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B87838">
      <w:pPr>
        <w:numPr>
          <w:ilvl w:val="0"/>
          <w:numId w:val="62"/>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B87838">
      <w:pPr>
        <w:numPr>
          <w:ilvl w:val="0"/>
          <w:numId w:val="62"/>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B87838">
      <w:pPr>
        <w:numPr>
          <w:ilvl w:val="0"/>
          <w:numId w:val="62"/>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B87838">
      <w:pPr>
        <w:numPr>
          <w:ilvl w:val="0"/>
          <w:numId w:val="62"/>
        </w:numPr>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B87838">
      <w:pPr>
        <w:pStyle w:val="Akapitzlist"/>
        <w:numPr>
          <w:ilvl w:val="1"/>
          <w:numId w:val="62"/>
        </w:numPr>
        <w:ind w:left="851" w:hanging="284"/>
        <w:jc w:val="both"/>
        <w:rPr>
          <w:sz w:val="22"/>
          <w:szCs w:val="22"/>
        </w:rPr>
      </w:pPr>
      <w:r w:rsidRPr="00A33BF6">
        <w:rPr>
          <w:sz w:val="22"/>
          <w:szCs w:val="22"/>
        </w:rPr>
        <w:t>nazwę podwykonawcy,</w:t>
      </w:r>
    </w:p>
    <w:p w14:paraId="64E33C66" w14:textId="77777777" w:rsidR="00A13A6B" w:rsidRPr="00A33BF6" w:rsidRDefault="00A13A6B" w:rsidP="00B87838">
      <w:pPr>
        <w:pStyle w:val="Akapitzlist"/>
        <w:numPr>
          <w:ilvl w:val="1"/>
          <w:numId w:val="62"/>
        </w:numPr>
        <w:ind w:left="851" w:hanging="284"/>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B87838">
      <w:pPr>
        <w:pStyle w:val="Akapitzlist"/>
        <w:numPr>
          <w:ilvl w:val="1"/>
          <w:numId w:val="62"/>
        </w:numPr>
        <w:ind w:left="851" w:hanging="284"/>
        <w:jc w:val="both"/>
        <w:rPr>
          <w:sz w:val="22"/>
          <w:szCs w:val="22"/>
        </w:rPr>
      </w:pPr>
      <w:r w:rsidRPr="00A33BF6">
        <w:rPr>
          <w:sz w:val="22"/>
          <w:szCs w:val="22"/>
        </w:rPr>
        <w:t>przedstawicieli podwykonawcy,</w:t>
      </w:r>
    </w:p>
    <w:p w14:paraId="61E9D92D" w14:textId="77777777" w:rsidR="00A13A6B" w:rsidRPr="00A33BF6" w:rsidRDefault="00A13A6B" w:rsidP="00B87838">
      <w:pPr>
        <w:pStyle w:val="Akapitzlist"/>
        <w:numPr>
          <w:ilvl w:val="1"/>
          <w:numId w:val="62"/>
        </w:numPr>
        <w:ind w:left="851" w:hanging="284"/>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B87838">
      <w:pPr>
        <w:pStyle w:val="Akapitzlist"/>
        <w:numPr>
          <w:ilvl w:val="1"/>
          <w:numId w:val="62"/>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B87838">
      <w:pPr>
        <w:numPr>
          <w:ilvl w:val="0"/>
          <w:numId w:val="62"/>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B87838">
      <w:pPr>
        <w:numPr>
          <w:ilvl w:val="0"/>
          <w:numId w:val="62"/>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B87838">
      <w:pPr>
        <w:numPr>
          <w:ilvl w:val="0"/>
          <w:numId w:val="62"/>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B87838">
      <w:pPr>
        <w:numPr>
          <w:ilvl w:val="0"/>
          <w:numId w:val="62"/>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B87838">
      <w:pPr>
        <w:numPr>
          <w:ilvl w:val="1"/>
          <w:numId w:val="6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B87838">
      <w:pPr>
        <w:numPr>
          <w:ilvl w:val="1"/>
          <w:numId w:val="62"/>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B87838">
      <w:pPr>
        <w:numPr>
          <w:ilvl w:val="1"/>
          <w:numId w:val="62"/>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B87838">
      <w:pPr>
        <w:numPr>
          <w:ilvl w:val="1"/>
          <w:numId w:val="62"/>
        </w:numPr>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B87838">
      <w:pPr>
        <w:numPr>
          <w:ilvl w:val="0"/>
          <w:numId w:val="62"/>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B87838">
      <w:pPr>
        <w:numPr>
          <w:ilvl w:val="0"/>
          <w:numId w:val="62"/>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37" w:name="_Hlk144463822"/>
      <w:r w:rsidRPr="00A33BF6">
        <w:rPr>
          <w:sz w:val="22"/>
          <w:szCs w:val="22"/>
        </w:rPr>
        <w:t>warunków udziału w postępowaniu</w:t>
      </w:r>
      <w:bookmarkEnd w:id="137"/>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B87838">
      <w:pPr>
        <w:numPr>
          <w:ilvl w:val="0"/>
          <w:numId w:val="62"/>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38" w:name="_Hlk146783179"/>
      <w:r w:rsidRPr="00A33BF6">
        <w:rPr>
          <w:sz w:val="22"/>
          <w:szCs w:val="22"/>
        </w:rPr>
        <w:t xml:space="preserve">Powierzenie wykonania części </w:t>
      </w:r>
      <w:r w:rsidRPr="00A33BF6">
        <w:rPr>
          <w:sz w:val="22"/>
          <w:szCs w:val="22"/>
        </w:rPr>
        <w:lastRenderedPageBreak/>
        <w:t>Umowy przez Podwykonawcę dalszemu podwykonawcy wymaga dodatkowo uprzedniej pisemnej zgody Wykonawcy na taką czynność.</w:t>
      </w:r>
    </w:p>
    <w:bookmarkEnd w:id="138"/>
    <w:p w14:paraId="4E63C5EF" w14:textId="77777777" w:rsidR="00A13A6B" w:rsidRPr="00A33BF6" w:rsidRDefault="00A13A6B" w:rsidP="00B87838">
      <w:pPr>
        <w:numPr>
          <w:ilvl w:val="0"/>
          <w:numId w:val="62"/>
        </w:numPr>
        <w:spacing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B87838">
      <w:pPr>
        <w:numPr>
          <w:ilvl w:val="0"/>
          <w:numId w:val="62"/>
        </w:numPr>
        <w:spacing w:line="259" w:lineRule="auto"/>
        <w:jc w:val="both"/>
        <w:rPr>
          <w:sz w:val="22"/>
          <w:szCs w:val="22"/>
        </w:rPr>
      </w:pPr>
      <w:bookmarkStart w:id="139"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36"/>
      <w:bookmarkEnd w:id="139"/>
    </w:p>
    <w:p w14:paraId="657A930E" w14:textId="77777777" w:rsidR="00A13A6B" w:rsidRPr="00A33BF6" w:rsidRDefault="00A13A6B" w:rsidP="00B87838">
      <w:pPr>
        <w:numPr>
          <w:ilvl w:val="0"/>
          <w:numId w:val="62"/>
        </w:numPr>
        <w:spacing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A33BF6" w:rsidRDefault="00683A07" w:rsidP="00683A07">
      <w:pPr>
        <w:spacing w:before="120"/>
        <w:jc w:val="both"/>
        <w:rPr>
          <w:sz w:val="22"/>
          <w:szCs w:val="22"/>
        </w:rPr>
      </w:pPr>
    </w:p>
    <w:p w14:paraId="463745A3" w14:textId="77777777" w:rsidR="00683A07" w:rsidRPr="00A33BF6" w:rsidRDefault="00683A07" w:rsidP="00683A07">
      <w:pPr>
        <w:pStyle w:val="Nagwek2"/>
      </w:pPr>
      <w:bookmarkStart w:id="140" w:name="_Toc64016207"/>
      <w:bookmarkStart w:id="141" w:name="_Toc106184591"/>
      <w:bookmarkStart w:id="142" w:name="_Toc148612354"/>
      <w:bookmarkStart w:id="143" w:name="_Hlk67826260"/>
      <w:r w:rsidRPr="00A33BF6">
        <w:t>§ 11. Nadzór i koordynacja</w:t>
      </w:r>
      <w:bookmarkEnd w:id="140"/>
      <w:bookmarkEnd w:id="141"/>
      <w:bookmarkEnd w:id="142"/>
    </w:p>
    <w:p w14:paraId="51774BB1" w14:textId="77777777" w:rsidR="00683A07" w:rsidRPr="00692C0E" w:rsidRDefault="00683A07" w:rsidP="00EB7419">
      <w:pPr>
        <w:numPr>
          <w:ilvl w:val="0"/>
          <w:numId w:val="48"/>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4D9AC5E8" w14:textId="77777777" w:rsidR="00683A07" w:rsidRPr="00692C0E" w:rsidRDefault="00683A07" w:rsidP="00EB7419">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683A07">
      <w:pPr>
        <w:ind w:left="360"/>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EB7419">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EB7419">
      <w:pPr>
        <w:numPr>
          <w:ilvl w:val="0"/>
          <w:numId w:val="48"/>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E66F78" w:rsidRDefault="00683A07" w:rsidP="00683A07">
      <w:pPr>
        <w:spacing w:before="120"/>
        <w:jc w:val="both"/>
        <w:rPr>
          <w:sz w:val="22"/>
          <w:szCs w:val="22"/>
        </w:rPr>
      </w:pPr>
    </w:p>
    <w:p w14:paraId="40CC443E" w14:textId="77777777" w:rsidR="00683A07" w:rsidRPr="00E66F78" w:rsidRDefault="00683A07" w:rsidP="00683A07">
      <w:pPr>
        <w:pStyle w:val="Nagwek2"/>
      </w:pPr>
      <w:bookmarkStart w:id="144" w:name="_Toc64016208"/>
      <w:bookmarkStart w:id="145" w:name="_Toc106184592"/>
      <w:bookmarkStart w:id="146" w:name="_Toc148612355"/>
      <w:r w:rsidRPr="00E66F78">
        <w:t>§ 1</w:t>
      </w:r>
      <w:r>
        <w:t>2</w:t>
      </w:r>
      <w:r w:rsidRPr="00E66F78">
        <w:t>. Badania kontrolne (Audyt)</w:t>
      </w:r>
      <w:bookmarkEnd w:id="144"/>
      <w:bookmarkEnd w:id="145"/>
      <w:bookmarkEnd w:id="146"/>
    </w:p>
    <w:p w14:paraId="7762D896" w14:textId="77777777" w:rsidR="00683A07" w:rsidRPr="00E66F78" w:rsidRDefault="00683A07" w:rsidP="00EB7419">
      <w:pPr>
        <w:numPr>
          <w:ilvl w:val="0"/>
          <w:numId w:val="49"/>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EB7419">
      <w:pPr>
        <w:numPr>
          <w:ilvl w:val="1"/>
          <w:numId w:val="49"/>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EB7419">
      <w:pPr>
        <w:numPr>
          <w:ilvl w:val="1"/>
          <w:numId w:val="49"/>
        </w:numPr>
        <w:spacing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EB7419">
      <w:pPr>
        <w:numPr>
          <w:ilvl w:val="1"/>
          <w:numId w:val="49"/>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EB7419">
      <w:pPr>
        <w:numPr>
          <w:ilvl w:val="1"/>
          <w:numId w:val="49"/>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EB7419">
      <w:pPr>
        <w:numPr>
          <w:ilvl w:val="1"/>
          <w:numId w:val="49"/>
        </w:numPr>
        <w:spacing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EB7419">
      <w:pPr>
        <w:numPr>
          <w:ilvl w:val="1"/>
          <w:numId w:val="49"/>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2E5E9B5" w14:textId="77777777" w:rsidR="00683A07" w:rsidRPr="00A33BF6" w:rsidRDefault="00683A07" w:rsidP="00EB7419">
      <w:pPr>
        <w:numPr>
          <w:ilvl w:val="0"/>
          <w:numId w:val="49"/>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EB7419">
      <w:pPr>
        <w:numPr>
          <w:ilvl w:val="0"/>
          <w:numId w:val="49"/>
        </w:numPr>
        <w:spacing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EB7419">
      <w:pPr>
        <w:numPr>
          <w:ilvl w:val="0"/>
          <w:numId w:val="49"/>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EB7419">
      <w:pPr>
        <w:numPr>
          <w:ilvl w:val="0"/>
          <w:numId w:val="49"/>
        </w:numPr>
        <w:spacing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EB7419">
      <w:pPr>
        <w:numPr>
          <w:ilvl w:val="1"/>
          <w:numId w:val="49"/>
        </w:numPr>
        <w:spacing w:line="259" w:lineRule="auto"/>
        <w:jc w:val="both"/>
        <w:rPr>
          <w:sz w:val="22"/>
          <w:szCs w:val="22"/>
        </w:rPr>
      </w:pPr>
      <w:r w:rsidRPr="00A33BF6">
        <w:rPr>
          <w:sz w:val="22"/>
          <w:szCs w:val="22"/>
        </w:rPr>
        <w:lastRenderedPageBreak/>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EB7419">
      <w:pPr>
        <w:numPr>
          <w:ilvl w:val="1"/>
          <w:numId w:val="49"/>
        </w:numPr>
        <w:spacing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EB7419">
      <w:pPr>
        <w:numPr>
          <w:ilvl w:val="2"/>
          <w:numId w:val="49"/>
        </w:numPr>
        <w:spacing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EB7419">
      <w:pPr>
        <w:numPr>
          <w:ilvl w:val="2"/>
          <w:numId w:val="49"/>
        </w:numPr>
        <w:spacing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EB7419">
      <w:pPr>
        <w:numPr>
          <w:ilvl w:val="2"/>
          <w:numId w:val="49"/>
        </w:numPr>
        <w:spacing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EB7419">
      <w:pPr>
        <w:numPr>
          <w:ilvl w:val="1"/>
          <w:numId w:val="49"/>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EB7419">
      <w:pPr>
        <w:numPr>
          <w:ilvl w:val="1"/>
          <w:numId w:val="49"/>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EB7419">
      <w:pPr>
        <w:numPr>
          <w:ilvl w:val="2"/>
          <w:numId w:val="49"/>
        </w:numPr>
        <w:spacing w:line="259" w:lineRule="auto"/>
        <w:jc w:val="both"/>
        <w:rPr>
          <w:sz w:val="22"/>
          <w:szCs w:val="22"/>
        </w:rPr>
      </w:pPr>
      <w:r w:rsidRPr="00A33BF6">
        <w:rPr>
          <w:sz w:val="22"/>
          <w:szCs w:val="22"/>
        </w:rPr>
        <w:t>uwzględnienie ich albo</w:t>
      </w:r>
    </w:p>
    <w:p w14:paraId="7365800C" w14:textId="77777777" w:rsidR="00683A07" w:rsidRPr="00A33BF6" w:rsidRDefault="00683A07" w:rsidP="00EB7419">
      <w:pPr>
        <w:numPr>
          <w:ilvl w:val="2"/>
          <w:numId w:val="49"/>
        </w:numPr>
        <w:spacing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EB7419">
      <w:pPr>
        <w:numPr>
          <w:ilvl w:val="1"/>
          <w:numId w:val="49"/>
        </w:numPr>
        <w:spacing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EB7419">
      <w:pPr>
        <w:numPr>
          <w:ilvl w:val="2"/>
          <w:numId w:val="49"/>
        </w:numPr>
        <w:spacing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EB7419">
      <w:pPr>
        <w:numPr>
          <w:ilvl w:val="2"/>
          <w:numId w:val="49"/>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EB7419">
      <w:pPr>
        <w:numPr>
          <w:ilvl w:val="2"/>
          <w:numId w:val="49"/>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EB7419">
      <w:pPr>
        <w:numPr>
          <w:ilvl w:val="0"/>
          <w:numId w:val="49"/>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EB7419">
      <w:pPr>
        <w:numPr>
          <w:ilvl w:val="0"/>
          <w:numId w:val="49"/>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EB7419">
      <w:pPr>
        <w:numPr>
          <w:ilvl w:val="0"/>
          <w:numId w:val="49"/>
        </w:numPr>
        <w:spacing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EB7419">
      <w:pPr>
        <w:numPr>
          <w:ilvl w:val="0"/>
          <w:numId w:val="49"/>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EB7419">
      <w:pPr>
        <w:numPr>
          <w:ilvl w:val="0"/>
          <w:numId w:val="49"/>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43"/>
    <w:p w14:paraId="703FAFE0" w14:textId="77777777" w:rsidR="00683A07" w:rsidRPr="00E66F78" w:rsidRDefault="00683A07" w:rsidP="00683A07">
      <w:pPr>
        <w:spacing w:before="120"/>
        <w:jc w:val="both"/>
        <w:rPr>
          <w:sz w:val="22"/>
          <w:szCs w:val="22"/>
        </w:rPr>
      </w:pPr>
    </w:p>
    <w:p w14:paraId="564B1BCF" w14:textId="77777777" w:rsidR="00683A07" w:rsidRPr="000E4913" w:rsidRDefault="00683A07" w:rsidP="00683A07">
      <w:pPr>
        <w:pStyle w:val="Nagwek2"/>
      </w:pPr>
      <w:bookmarkStart w:id="147" w:name="_Toc64016209"/>
      <w:bookmarkStart w:id="148" w:name="_Toc106184593"/>
      <w:bookmarkStart w:id="149" w:name="_Toc148612356"/>
      <w:r w:rsidRPr="000E4913">
        <w:t>§ 1</w:t>
      </w:r>
      <w:r>
        <w:t>3</w:t>
      </w:r>
      <w:r w:rsidRPr="000E4913">
        <w:t>. Kary umowne i odpowiedzialność</w:t>
      </w:r>
      <w:bookmarkEnd w:id="147"/>
      <w:bookmarkEnd w:id="148"/>
      <w:bookmarkEnd w:id="149"/>
      <w:r w:rsidRPr="000E4913">
        <w:t xml:space="preserve"> </w:t>
      </w:r>
    </w:p>
    <w:p w14:paraId="62EE9EC5" w14:textId="77777777" w:rsidR="00631E65" w:rsidRPr="001167CD" w:rsidRDefault="00631E65" w:rsidP="00631E65">
      <w:pPr>
        <w:spacing w:line="259" w:lineRule="auto"/>
        <w:jc w:val="both"/>
        <w:rPr>
          <w:color w:val="FF0000"/>
          <w:sz w:val="8"/>
          <w:szCs w:val="8"/>
        </w:rPr>
      </w:pPr>
      <w:bookmarkStart w:id="150" w:name="_Hlk67826332"/>
    </w:p>
    <w:p w14:paraId="1A76C2B9" w14:textId="04F53B8B" w:rsidR="00683A07" w:rsidRPr="000E4913" w:rsidRDefault="00683A07" w:rsidP="00B87838">
      <w:pPr>
        <w:numPr>
          <w:ilvl w:val="0"/>
          <w:numId w:val="50"/>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51978920" w14:textId="77777777" w:rsidR="004545D8" w:rsidRPr="00AC583E" w:rsidRDefault="004545D8" w:rsidP="00B87838">
      <w:pPr>
        <w:numPr>
          <w:ilvl w:val="0"/>
          <w:numId w:val="96"/>
        </w:numPr>
        <w:jc w:val="both"/>
        <w:rPr>
          <w:rFonts w:eastAsia="Calibri"/>
          <w:sz w:val="22"/>
          <w:szCs w:val="22"/>
        </w:rPr>
      </w:pPr>
      <w:r w:rsidRPr="00AC583E">
        <w:rPr>
          <w:rFonts w:eastAsia="Calibri"/>
          <w:sz w:val="22"/>
          <w:szCs w:val="22"/>
        </w:rPr>
        <w:t>za nieterminowy montaż urządzeń w wysokości dziesięciokrotnej wartości netto dobowej stawki za eksploatację tego urządzenia za każdy dzień zwłoki, licząc od dnia następnego po upływie terminu montażu,</w:t>
      </w:r>
    </w:p>
    <w:p w14:paraId="3D7462F9" w14:textId="77777777" w:rsidR="004545D8" w:rsidRPr="00FE4244" w:rsidRDefault="004545D8" w:rsidP="00B87838">
      <w:pPr>
        <w:numPr>
          <w:ilvl w:val="0"/>
          <w:numId w:val="96"/>
        </w:numPr>
        <w:jc w:val="both"/>
        <w:rPr>
          <w:rFonts w:eastAsia="Calibri"/>
          <w:sz w:val="22"/>
          <w:szCs w:val="22"/>
        </w:rPr>
      </w:pPr>
      <w:r w:rsidRPr="00AC583E">
        <w:rPr>
          <w:rFonts w:eastAsia="Calibri"/>
          <w:sz w:val="22"/>
          <w:szCs w:val="22"/>
        </w:rPr>
        <w:t>w przypadku braku możliwości usunięcia awarii urządzenia w ciągu max. 36 godzin od momentu powiadomienia i braku możliwości dostarczenia innego sprawnego urządzenia spełniającego wymagania Zamawiającego lub braku zapewnienia innego alternatywnego sposobu podawania pod ziemię azotu, w wysokości dziesięciokrotnej wartości netto dobowej stawki za eksploatację urządzenia za każdy dzień zwłoki.</w:t>
      </w:r>
    </w:p>
    <w:p w14:paraId="2AE0BE8D" w14:textId="77777777" w:rsidR="00683A07" w:rsidRPr="00100353" w:rsidRDefault="00683A07" w:rsidP="00683A07">
      <w:pPr>
        <w:spacing w:line="276" w:lineRule="auto"/>
        <w:ind w:left="720"/>
        <w:jc w:val="both"/>
        <w:rPr>
          <w:i/>
          <w:iCs/>
          <w:color w:val="2F5496" w:themeColor="accent1" w:themeShade="BF"/>
          <w:sz w:val="8"/>
          <w:szCs w:val="8"/>
        </w:rPr>
      </w:pPr>
    </w:p>
    <w:p w14:paraId="02138B75" w14:textId="77777777" w:rsidR="00A13A6B" w:rsidRPr="00A33BF6" w:rsidRDefault="00683A07" w:rsidP="00B87838">
      <w:pPr>
        <w:pStyle w:val="Akapitzlist"/>
        <w:numPr>
          <w:ilvl w:val="1"/>
          <w:numId w:val="50"/>
        </w:numPr>
        <w:spacing w:line="276" w:lineRule="auto"/>
        <w:jc w:val="both"/>
        <w:rPr>
          <w:i/>
          <w:iCs/>
          <w:sz w:val="22"/>
          <w:szCs w:val="22"/>
        </w:rPr>
      </w:pPr>
      <w:r w:rsidRPr="00615048">
        <w:rPr>
          <w:sz w:val="22"/>
          <w:szCs w:val="22"/>
        </w:rPr>
        <w:t xml:space="preserve">w przypadku </w:t>
      </w:r>
      <w:r w:rsidRPr="00A33BF6">
        <w:rPr>
          <w:sz w:val="22"/>
          <w:szCs w:val="22"/>
        </w:rPr>
        <w:t xml:space="preserve">stwierdzenia, że prace </w:t>
      </w:r>
      <w:r w:rsidR="002B05A2" w:rsidRPr="00A33BF6">
        <w:rPr>
          <w:sz w:val="22"/>
          <w:szCs w:val="22"/>
        </w:rPr>
        <w:t xml:space="preserve">są </w:t>
      </w:r>
      <w:r w:rsidRPr="00A33BF6">
        <w:rPr>
          <w:sz w:val="22"/>
          <w:szCs w:val="22"/>
        </w:rPr>
        <w:t xml:space="preserve">wykonywane na terenie </w:t>
      </w:r>
      <w:r w:rsidR="00025E5C" w:rsidRPr="00A33BF6">
        <w:rPr>
          <w:sz w:val="22"/>
          <w:szCs w:val="22"/>
        </w:rPr>
        <w:t>Zamawiającego</w:t>
      </w:r>
      <w:r w:rsidRPr="00A33BF6">
        <w:rPr>
          <w:sz w:val="22"/>
          <w:szCs w:val="22"/>
        </w:rPr>
        <w:t xml:space="preserve"> przez pracowników </w:t>
      </w:r>
      <w:r w:rsidR="002B05A2" w:rsidRPr="00A33BF6">
        <w:rPr>
          <w:sz w:val="22"/>
          <w:szCs w:val="22"/>
        </w:rPr>
        <w:t>W</w:t>
      </w:r>
      <w:r w:rsidRPr="00A33BF6">
        <w:rPr>
          <w:sz w:val="22"/>
          <w:szCs w:val="22"/>
        </w:rPr>
        <w:t xml:space="preserve">ykonawcy nie posługujących się językiem polskim w mowie i piśmie w stopniu warunkującym porozumiewanie się w wysokości 200,00 zł za każdy stwierdzony przypadek, </w:t>
      </w:r>
      <w:r w:rsidR="00A13A6B" w:rsidRPr="00A33BF6">
        <w:rPr>
          <w:sz w:val="22"/>
          <w:szCs w:val="22"/>
        </w:rPr>
        <w:lastRenderedPageBreak/>
        <w:t>(każdego pracownika), kara może zostać nałożona wielokrotnie w odniesieniu do tego samego pracownika, jeżeli będzie on wykonywał pracę na terenie Zamawiającego w kolejnych dniach,</w:t>
      </w:r>
    </w:p>
    <w:p w14:paraId="68168E70" w14:textId="49BC30BF" w:rsidR="00683A07" w:rsidRPr="0019416D" w:rsidRDefault="00683A07" w:rsidP="00B87838">
      <w:pPr>
        <w:pStyle w:val="Akapitzlist"/>
        <w:numPr>
          <w:ilvl w:val="1"/>
          <w:numId w:val="50"/>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w:t>
      </w:r>
      <w:r w:rsidR="002B05A2" w:rsidRPr="00A33BF6">
        <w:rPr>
          <w:sz w:val="22"/>
          <w:szCs w:val="22"/>
        </w:rPr>
        <w:t>U</w:t>
      </w:r>
      <w:r w:rsidRPr="00A33BF6">
        <w:rPr>
          <w:sz w:val="22"/>
          <w:szCs w:val="22"/>
        </w:rPr>
        <w:t xml:space="preserve">mowy oraz w trakcie </w:t>
      </w:r>
      <w:r w:rsidR="002B05A2" w:rsidRPr="00A33BF6">
        <w:rPr>
          <w:sz w:val="22"/>
          <w:szCs w:val="22"/>
        </w:rPr>
        <w:t>jej</w:t>
      </w:r>
      <w:r w:rsidRPr="00A33BF6">
        <w:rPr>
          <w:sz w:val="22"/>
          <w:szCs w:val="22"/>
        </w:rPr>
        <w:t xml:space="preserve"> realizacji - w wysokości 100 zł za każdy</w:t>
      </w:r>
      <w:r w:rsidR="002B05A2" w:rsidRPr="00A33BF6">
        <w:rPr>
          <w:sz w:val="22"/>
          <w:szCs w:val="22"/>
        </w:rPr>
        <w:t xml:space="preserve"> rozpoczęty</w:t>
      </w:r>
      <w:r w:rsidRPr="00A33BF6">
        <w:rPr>
          <w:sz w:val="22"/>
          <w:szCs w:val="22"/>
        </w:rPr>
        <w:t xml:space="preserve"> dzień </w:t>
      </w:r>
      <w:r w:rsidRPr="006524C6">
        <w:rPr>
          <w:sz w:val="22"/>
          <w:szCs w:val="22"/>
        </w:rPr>
        <w:t>zwłoki</w:t>
      </w:r>
      <w:r w:rsidR="00D47447">
        <w:rPr>
          <w:sz w:val="22"/>
          <w:szCs w:val="22"/>
        </w:rPr>
        <w:t>.</w:t>
      </w:r>
    </w:p>
    <w:p w14:paraId="3147F901" w14:textId="40B90D3C" w:rsidR="00683A07" w:rsidRPr="00A33BF6" w:rsidRDefault="00683A07" w:rsidP="00B87838">
      <w:pPr>
        <w:numPr>
          <w:ilvl w:val="1"/>
          <w:numId w:val="50"/>
        </w:numPr>
        <w:spacing w:line="259" w:lineRule="auto"/>
        <w:jc w:val="both"/>
        <w:rPr>
          <w:sz w:val="22"/>
          <w:szCs w:val="22"/>
        </w:rPr>
      </w:pPr>
      <w:r w:rsidRPr="00E66F78">
        <w:rPr>
          <w:sz w:val="22"/>
          <w:szCs w:val="22"/>
        </w:rPr>
        <w:t xml:space="preserve">za naruszenie przez Wykonawcę obowiązku zachowania poufności w wysokości 5% </w:t>
      </w:r>
      <w:r w:rsidR="002B05A2">
        <w:rPr>
          <w:sz w:val="22"/>
          <w:szCs w:val="22"/>
        </w:rPr>
        <w:t>w</w:t>
      </w:r>
      <w:r w:rsidRPr="00E66F78">
        <w:rPr>
          <w:sz w:val="22"/>
          <w:szCs w:val="22"/>
        </w:rPr>
        <w:t xml:space="preserve">artości </w:t>
      </w:r>
      <w:r w:rsidRPr="00A33BF6">
        <w:rPr>
          <w:sz w:val="22"/>
          <w:szCs w:val="22"/>
        </w:rPr>
        <w:t>Umowy</w:t>
      </w:r>
      <w:r w:rsidR="002B05A2" w:rsidRPr="00A33BF6">
        <w:rPr>
          <w:sz w:val="22"/>
          <w:szCs w:val="22"/>
        </w:rPr>
        <w:t xml:space="preserve"> netto</w:t>
      </w:r>
      <w:r w:rsidRPr="00A33BF6">
        <w:rPr>
          <w:sz w:val="22"/>
          <w:szCs w:val="22"/>
        </w:rPr>
        <w:t xml:space="preserve">, o której mowa w § 3 ust. 1,  </w:t>
      </w:r>
      <w:r w:rsidR="002B05A2" w:rsidRPr="00A33BF6">
        <w:rPr>
          <w:sz w:val="22"/>
          <w:szCs w:val="22"/>
        </w:rPr>
        <w:t>za każdy stwierdzony przypadek,</w:t>
      </w:r>
    </w:p>
    <w:p w14:paraId="312868EA" w14:textId="77777777" w:rsidR="00683A07" w:rsidRPr="00A33BF6" w:rsidRDefault="00683A07" w:rsidP="00B87838">
      <w:pPr>
        <w:numPr>
          <w:ilvl w:val="1"/>
          <w:numId w:val="50"/>
        </w:numPr>
        <w:spacing w:line="259" w:lineRule="auto"/>
        <w:jc w:val="both"/>
        <w:rPr>
          <w:sz w:val="22"/>
          <w:szCs w:val="22"/>
        </w:rPr>
      </w:pPr>
      <w:r w:rsidRPr="00A33BF6">
        <w:rPr>
          <w:sz w:val="22"/>
          <w:szCs w:val="22"/>
        </w:rPr>
        <w:t>w przypadku stawienia się do pracy lub wykonywana pracy przez pracowników Wykonawcy:</w:t>
      </w:r>
    </w:p>
    <w:p w14:paraId="764DB2C5" w14:textId="77777777" w:rsidR="00683A07" w:rsidRPr="00A33BF6" w:rsidRDefault="00683A07" w:rsidP="00B87838">
      <w:pPr>
        <w:numPr>
          <w:ilvl w:val="2"/>
          <w:numId w:val="50"/>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A33BF6" w:rsidRDefault="00683A07" w:rsidP="00B87838">
      <w:pPr>
        <w:numPr>
          <w:ilvl w:val="2"/>
          <w:numId w:val="50"/>
        </w:numPr>
        <w:spacing w:line="259" w:lineRule="auto"/>
        <w:jc w:val="both"/>
        <w:rPr>
          <w:sz w:val="22"/>
          <w:szCs w:val="22"/>
        </w:rPr>
      </w:pPr>
      <w:r w:rsidRPr="00A33BF6">
        <w:rPr>
          <w:sz w:val="22"/>
          <w:szCs w:val="22"/>
        </w:rPr>
        <w:t xml:space="preserve">w stanie nietrzeźwości, (stan nietrzeźwości zachodzi, gdy zawartość alkoholu w organizmie wynosi lub prowadzi do stężenia we krwi powyżej 0,5‰ alkoholu albo obecności </w:t>
      </w:r>
      <w:r w:rsidRPr="00A33BF6">
        <w:rPr>
          <w:sz w:val="22"/>
          <w:szCs w:val="22"/>
        </w:rPr>
        <w:br/>
        <w:t>w wydychanym powietrzu powyżej 0,25 mg alkoholu w 1 dm</w:t>
      </w:r>
      <w:r w:rsidRPr="00A67C19">
        <w:rPr>
          <w:sz w:val="22"/>
          <w:szCs w:val="22"/>
          <w:vertAlign w:val="superscript"/>
        </w:rPr>
        <w:t>3</w:t>
      </w:r>
      <w:r w:rsidRPr="00A33BF6">
        <w:rPr>
          <w:sz w:val="22"/>
          <w:szCs w:val="22"/>
        </w:rPr>
        <w:t>)</w:t>
      </w:r>
    </w:p>
    <w:p w14:paraId="5480C470" w14:textId="77777777" w:rsidR="00683A07" w:rsidRPr="00A33BF6" w:rsidRDefault="00683A07" w:rsidP="00B87838">
      <w:pPr>
        <w:numPr>
          <w:ilvl w:val="2"/>
          <w:numId w:val="50"/>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6AFCD181" w14:textId="77777777" w:rsidR="00683A07" w:rsidRPr="00A33BF6" w:rsidRDefault="00683A07" w:rsidP="00B87838">
      <w:pPr>
        <w:numPr>
          <w:ilvl w:val="2"/>
          <w:numId w:val="50"/>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7FFE3360" w14:textId="77777777" w:rsidR="00683A07" w:rsidRPr="00A33BF6" w:rsidRDefault="00683A07" w:rsidP="00B87838">
      <w:pPr>
        <w:numPr>
          <w:ilvl w:val="2"/>
          <w:numId w:val="50"/>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5605F145" w14:textId="4839B88B" w:rsidR="00683A07" w:rsidRPr="00A33BF6" w:rsidRDefault="00683A07" w:rsidP="00683A07">
      <w:pPr>
        <w:spacing w:line="259" w:lineRule="auto"/>
        <w:ind w:left="709"/>
        <w:jc w:val="both"/>
        <w:rPr>
          <w:sz w:val="22"/>
          <w:szCs w:val="22"/>
        </w:rPr>
      </w:pPr>
      <w:r w:rsidRPr="00A33BF6">
        <w:rPr>
          <w:sz w:val="22"/>
          <w:szCs w:val="22"/>
        </w:rPr>
        <w:t>w wysokości 1 000,00 zł za każdy stwierdzony przypadek;</w:t>
      </w:r>
    </w:p>
    <w:p w14:paraId="3D05C699" w14:textId="52781CCC" w:rsidR="00683A07" w:rsidRPr="00A33BF6" w:rsidRDefault="00683A07" w:rsidP="00B87838">
      <w:pPr>
        <w:numPr>
          <w:ilvl w:val="1"/>
          <w:numId w:val="50"/>
        </w:numPr>
        <w:spacing w:line="259" w:lineRule="auto"/>
        <w:ind w:left="714" w:hanging="357"/>
        <w:jc w:val="both"/>
        <w:rPr>
          <w:sz w:val="22"/>
          <w:szCs w:val="22"/>
        </w:rPr>
      </w:pPr>
      <w:r w:rsidRPr="00A33BF6">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A33BF6">
        <w:rPr>
          <w:sz w:val="22"/>
          <w:szCs w:val="22"/>
        </w:rPr>
        <w:t xml:space="preserve">- </w:t>
      </w:r>
      <w:r w:rsidR="002B05A2" w:rsidRPr="00A33BF6">
        <w:rPr>
          <w:sz w:val="22"/>
          <w:szCs w:val="22"/>
        </w:rPr>
        <w:t>Wykonawca zobowiązany jest także do pokrycia kosztów przywrócenia mienia do stanu poprzedniego.</w:t>
      </w:r>
    </w:p>
    <w:p w14:paraId="4A7C5259" w14:textId="387B559C" w:rsidR="0064648D" w:rsidRPr="009A286F" w:rsidRDefault="00683A07" w:rsidP="00B87838">
      <w:pPr>
        <w:numPr>
          <w:ilvl w:val="1"/>
          <w:numId w:val="50"/>
        </w:numPr>
        <w:spacing w:line="259" w:lineRule="auto"/>
        <w:ind w:left="714" w:hanging="357"/>
        <w:jc w:val="both"/>
        <w:rPr>
          <w:i/>
          <w:iCs/>
          <w:color w:val="FF0000"/>
          <w:sz w:val="22"/>
          <w:szCs w:val="22"/>
        </w:rPr>
      </w:pPr>
      <w:r w:rsidRPr="00A33BF6">
        <w:rPr>
          <w:sz w:val="22"/>
          <w:szCs w:val="22"/>
        </w:rPr>
        <w:t xml:space="preserve">za każdy stwierdzony przypadek naruszenia obowiązku </w:t>
      </w:r>
      <w:r w:rsidR="0064648D" w:rsidRPr="00A33BF6">
        <w:rPr>
          <w:sz w:val="22"/>
          <w:szCs w:val="22"/>
        </w:rPr>
        <w:t xml:space="preserve">w zakresie zatrudnienia, określonego w § 9 ust. 1 </w:t>
      </w:r>
      <w:r w:rsidRPr="00A33BF6">
        <w:rPr>
          <w:sz w:val="22"/>
          <w:szCs w:val="22"/>
        </w:rPr>
        <w:t xml:space="preserve">- w wysokości równej miesięcznemu minimalnemu wynagrodzeniu za pracę ustalonemu zgodnie z przepisami ustawy z dnia 10.10.2002r. o minimalnym wynagrodzeniu za pracę obowiązującemu w </w:t>
      </w:r>
      <w:r w:rsidR="0064648D" w:rsidRPr="00A33BF6">
        <w:rPr>
          <w:sz w:val="22"/>
          <w:szCs w:val="22"/>
        </w:rPr>
        <w:t>czasie</w:t>
      </w:r>
      <w:r w:rsidRPr="00A33BF6">
        <w:rPr>
          <w:sz w:val="22"/>
          <w:szCs w:val="22"/>
        </w:rPr>
        <w:t xml:space="preserve">, w którym stwierdzono </w:t>
      </w:r>
      <w:r w:rsidRPr="00E66F78">
        <w:rPr>
          <w:sz w:val="22"/>
          <w:szCs w:val="22"/>
        </w:rPr>
        <w:t>naruszenie</w:t>
      </w:r>
    </w:p>
    <w:p w14:paraId="1C846A7A" w14:textId="21C4E83A" w:rsidR="00477D7E" w:rsidRDefault="0064648D" w:rsidP="00B87838">
      <w:pPr>
        <w:numPr>
          <w:ilvl w:val="1"/>
          <w:numId w:val="50"/>
        </w:numPr>
        <w:spacing w:line="259" w:lineRule="auto"/>
        <w:ind w:left="714" w:hanging="357"/>
        <w:jc w:val="both"/>
        <w:rPr>
          <w:i/>
          <w:iCs/>
          <w:color w:val="FF0000"/>
          <w:sz w:val="22"/>
          <w:szCs w:val="22"/>
        </w:rPr>
      </w:pPr>
      <w:r>
        <w:rPr>
          <w:sz w:val="22"/>
          <w:szCs w:val="22"/>
        </w:rPr>
        <w:t xml:space="preserve">w </w:t>
      </w:r>
      <w:r w:rsidR="00683A07" w:rsidRPr="0064648D">
        <w:rPr>
          <w:sz w:val="22"/>
          <w:szCs w:val="22"/>
        </w:rPr>
        <w:t xml:space="preserve">przypadku zaniechania złożenia zapotrzebowania na świadczenia Zamawiającego </w:t>
      </w:r>
      <w:r w:rsidR="00683A07" w:rsidRPr="0064648D">
        <w:rPr>
          <w:sz w:val="22"/>
          <w:szCs w:val="22"/>
        </w:rPr>
        <w:br/>
        <w:t xml:space="preserve">i skorzystania przez Wykonawcę lub jego pracowników ze świadczeń </w:t>
      </w:r>
      <w:r w:rsidR="00683A07" w:rsidRPr="00477D7E">
        <w:rPr>
          <w:sz w:val="22"/>
          <w:szCs w:val="22"/>
        </w:rPr>
        <w:t xml:space="preserve">Zamawiającego </w:t>
      </w:r>
      <w:bookmarkStart w:id="151" w:name="_Hlk147170364"/>
      <w:r w:rsidR="00D743FE" w:rsidRPr="00477D7E">
        <w:rPr>
          <w:sz w:val="22"/>
          <w:szCs w:val="22"/>
        </w:rPr>
        <w:t xml:space="preserve">w </w:t>
      </w:r>
      <w:r w:rsidR="00D743FE" w:rsidRPr="00A33BF6">
        <w:rPr>
          <w:sz w:val="22"/>
          <w:szCs w:val="22"/>
        </w:rPr>
        <w:t xml:space="preserve">wysokości </w:t>
      </w:r>
      <w:r w:rsidR="00025E5C" w:rsidRPr="00A33BF6">
        <w:rPr>
          <w:sz w:val="22"/>
          <w:szCs w:val="22"/>
        </w:rPr>
        <w:t xml:space="preserve">50 zł za każdy stwierdzony przypadek </w:t>
      </w:r>
      <w:r w:rsidR="00D743FE" w:rsidRPr="00A33BF6">
        <w:rPr>
          <w:sz w:val="22"/>
          <w:szCs w:val="22"/>
        </w:rPr>
        <w:t xml:space="preserve"> </w:t>
      </w:r>
      <w:bookmarkEnd w:id="151"/>
      <w:r w:rsidR="00683A07" w:rsidRPr="00A33BF6">
        <w:rPr>
          <w:sz w:val="22"/>
          <w:szCs w:val="22"/>
        </w:rPr>
        <w:t xml:space="preserve">- </w:t>
      </w:r>
      <w:r w:rsidRPr="00A33BF6">
        <w:rPr>
          <w:sz w:val="22"/>
          <w:szCs w:val="22"/>
        </w:rPr>
        <w:t>niezależnie od konieczności zapłaty wynagrodzenia za skorzystanie z takiego świadczenia</w:t>
      </w:r>
    </w:p>
    <w:p w14:paraId="2F33C574" w14:textId="5EB0EDCC" w:rsidR="00477D7E" w:rsidRPr="00477D7E" w:rsidRDefault="00477D7E" w:rsidP="00B87838">
      <w:pPr>
        <w:numPr>
          <w:ilvl w:val="1"/>
          <w:numId w:val="50"/>
        </w:numPr>
        <w:spacing w:line="259" w:lineRule="auto"/>
        <w:ind w:left="714" w:hanging="357"/>
        <w:jc w:val="both"/>
        <w:rPr>
          <w:i/>
          <w:iCs/>
          <w:color w:val="FF0000"/>
          <w:sz w:val="24"/>
          <w:szCs w:val="24"/>
        </w:rPr>
      </w:pPr>
      <w:bookmarkStart w:id="152" w:name="_Hlk150323858"/>
      <w:r w:rsidRPr="00477D7E">
        <w:rPr>
          <w:sz w:val="22"/>
          <w:szCs w:val="22"/>
        </w:rPr>
        <w:t xml:space="preserve">z tytułu braku zapłaty lub nieterminowej zapłaty wynagrodzenia należnego podwykonawcom </w:t>
      </w:r>
      <w:r w:rsidR="00EB5D09">
        <w:rPr>
          <w:sz w:val="22"/>
          <w:szCs w:val="22"/>
        </w:rPr>
        <w:br/>
      </w:r>
      <w:r w:rsidRPr="00477D7E">
        <w:rPr>
          <w:sz w:val="22"/>
          <w:szCs w:val="22"/>
        </w:rPr>
        <w:t xml:space="preserve">z tytułu zmiany wysokości wynagrodzenia, o której mowa w §16 Waloryzacja, w wysokości </w:t>
      </w:r>
      <w:r w:rsidR="00EB5D09">
        <w:rPr>
          <w:sz w:val="22"/>
          <w:szCs w:val="22"/>
        </w:rPr>
        <w:br/>
      </w:r>
      <w:r w:rsidRPr="00477D7E">
        <w:rPr>
          <w:sz w:val="22"/>
          <w:szCs w:val="22"/>
        </w:rPr>
        <w:t>10 % nieuregulowanej kwoty netto</w:t>
      </w:r>
      <w:r w:rsidRPr="00477D7E">
        <w:rPr>
          <w:color w:val="FF0000"/>
          <w:sz w:val="22"/>
          <w:szCs w:val="22"/>
        </w:rPr>
        <w:t xml:space="preserve"> </w:t>
      </w:r>
    </w:p>
    <w:p w14:paraId="1129BD2D" w14:textId="62DD0406" w:rsidR="0064648D" w:rsidRPr="00A33BF6" w:rsidRDefault="0064648D" w:rsidP="00B87838">
      <w:pPr>
        <w:numPr>
          <w:ilvl w:val="0"/>
          <w:numId w:val="50"/>
        </w:numPr>
        <w:spacing w:line="259" w:lineRule="auto"/>
        <w:jc w:val="both"/>
        <w:rPr>
          <w:sz w:val="22"/>
          <w:szCs w:val="22"/>
        </w:rPr>
      </w:pPr>
      <w:bookmarkStart w:id="153" w:name="_Hlk144479888"/>
      <w:bookmarkEnd w:id="152"/>
      <w:r w:rsidRPr="00A33BF6">
        <w:rPr>
          <w:sz w:val="22"/>
          <w:szCs w:val="22"/>
        </w:rPr>
        <w:t xml:space="preserve">W przypadku nieprzystąpienia przez Wykonawcę do wykonywania przedmiotu Umowy w całości </w:t>
      </w:r>
      <w:r w:rsidRPr="004545D8">
        <w:rPr>
          <w:color w:val="000000" w:themeColor="text1"/>
          <w:sz w:val="22"/>
          <w:szCs w:val="22"/>
        </w:rPr>
        <w:t>lub części w umówionym terminie</w:t>
      </w:r>
      <w:r w:rsidR="003B03D9" w:rsidRPr="004545D8">
        <w:rPr>
          <w:color w:val="000000" w:themeColor="text1"/>
          <w:sz w:val="22"/>
          <w:szCs w:val="22"/>
        </w:rPr>
        <w:t>,</w:t>
      </w:r>
      <w:r w:rsidRPr="004545D8">
        <w:rPr>
          <w:color w:val="000000" w:themeColor="text1"/>
          <w:sz w:val="22"/>
          <w:szCs w:val="22"/>
        </w:rPr>
        <w:t xml:space="preserve"> Zamawiający uprawniony jest do zlecenia wykonania przedmiotu Umowy w całości lub części innemu </w:t>
      </w:r>
      <w:r w:rsidRPr="00A33BF6">
        <w:rPr>
          <w:sz w:val="22"/>
          <w:szCs w:val="22"/>
        </w:rPr>
        <w:t>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53"/>
    </w:p>
    <w:p w14:paraId="1A9E25D2" w14:textId="33424A50" w:rsidR="00683A07" w:rsidRPr="00A33BF6" w:rsidRDefault="00683A07" w:rsidP="00B87838">
      <w:pPr>
        <w:numPr>
          <w:ilvl w:val="0"/>
          <w:numId w:val="50"/>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01DB484" w14:textId="37269A28" w:rsidR="00683A07" w:rsidRPr="00A33BF6" w:rsidRDefault="00683A07" w:rsidP="00B87838">
      <w:pPr>
        <w:numPr>
          <w:ilvl w:val="1"/>
          <w:numId w:val="50"/>
        </w:numPr>
        <w:spacing w:line="259" w:lineRule="auto"/>
        <w:ind w:hanging="357"/>
        <w:jc w:val="both"/>
        <w:rPr>
          <w:sz w:val="22"/>
          <w:szCs w:val="22"/>
        </w:rPr>
      </w:pPr>
      <w:r w:rsidRPr="00A33BF6">
        <w:rPr>
          <w:sz w:val="22"/>
          <w:szCs w:val="22"/>
        </w:rPr>
        <w:t xml:space="preserve">po bezskutecznym upływie terminu oznaczonego w wezwaniu Zamawiającego do  umożliwienia rozpoczęcia lub prowadzenia lub zakończenia Audytu - w wysokości 0,1 % </w:t>
      </w:r>
      <w:r w:rsidR="0064648D" w:rsidRPr="00A33BF6">
        <w:rPr>
          <w:sz w:val="22"/>
          <w:szCs w:val="22"/>
        </w:rPr>
        <w:lastRenderedPageBreak/>
        <w:t>w</w:t>
      </w:r>
      <w:r w:rsidRPr="00A33BF6">
        <w:rPr>
          <w:sz w:val="22"/>
          <w:szCs w:val="22"/>
        </w:rPr>
        <w:t>artości Umowy</w:t>
      </w:r>
      <w:r w:rsidR="0064648D" w:rsidRPr="00A33BF6">
        <w:rPr>
          <w:sz w:val="22"/>
          <w:szCs w:val="22"/>
        </w:rPr>
        <w:t xml:space="preserve"> </w:t>
      </w:r>
      <w:r w:rsidR="003B03D9" w:rsidRPr="00A33BF6">
        <w:rPr>
          <w:sz w:val="22"/>
          <w:szCs w:val="22"/>
        </w:rPr>
        <w:t>netto,</w:t>
      </w:r>
      <w:r w:rsidRPr="00A33BF6">
        <w:rPr>
          <w:sz w:val="22"/>
          <w:szCs w:val="22"/>
        </w:rPr>
        <w:t xml:space="preserve"> o której mowa w § 3 ust. 1  za każdy rozpoczęty dzień, w którym niemożliwe było odpowiednio rozpoczęcie, prowadzenie lub zakończenie Audytu. </w:t>
      </w:r>
    </w:p>
    <w:p w14:paraId="613E761A" w14:textId="4890829A" w:rsidR="00683A07" w:rsidRPr="00A33BF6" w:rsidRDefault="00683A07" w:rsidP="00B87838">
      <w:pPr>
        <w:numPr>
          <w:ilvl w:val="1"/>
          <w:numId w:val="50"/>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0"/>
    <w:p w14:paraId="4305825F" w14:textId="77777777" w:rsidR="0064648D" w:rsidRPr="00A33BF6" w:rsidRDefault="0064648D" w:rsidP="00B87838">
      <w:pPr>
        <w:numPr>
          <w:ilvl w:val="0"/>
          <w:numId w:val="50"/>
        </w:numPr>
        <w:spacing w:line="259" w:lineRule="auto"/>
        <w:ind w:hanging="357"/>
        <w:jc w:val="both"/>
        <w:rPr>
          <w:sz w:val="22"/>
          <w:szCs w:val="22"/>
        </w:rPr>
      </w:pPr>
      <w:r w:rsidRPr="00A33BF6">
        <w:rPr>
          <w:sz w:val="22"/>
          <w:szCs w:val="22"/>
        </w:rPr>
        <w:t xml:space="preserve">W przypadku: </w:t>
      </w:r>
    </w:p>
    <w:p w14:paraId="5EB491B5" w14:textId="6D9ECEC4" w:rsidR="003370CC" w:rsidRPr="0020412A" w:rsidRDefault="0064648D" w:rsidP="00B87838">
      <w:pPr>
        <w:numPr>
          <w:ilvl w:val="1"/>
          <w:numId w:val="50"/>
        </w:numPr>
        <w:spacing w:line="259" w:lineRule="auto"/>
        <w:ind w:left="1070"/>
        <w:jc w:val="both"/>
        <w:rPr>
          <w:strike/>
          <w:color w:val="000000" w:themeColor="text1"/>
          <w:sz w:val="22"/>
          <w:szCs w:val="22"/>
        </w:rPr>
      </w:pPr>
      <w:r w:rsidRPr="0020412A">
        <w:rPr>
          <w:color w:val="000000" w:themeColor="text1"/>
          <w:sz w:val="22"/>
          <w:szCs w:val="22"/>
        </w:rPr>
        <w:t xml:space="preserve">odstąpienia od Umowy w części lub wypowiedzenia Umowy w części przez którąkolwiek ze Stron </w:t>
      </w:r>
      <w:bookmarkStart w:id="154" w:name="_Hlk144467500"/>
      <w:r w:rsidRPr="0020412A">
        <w:rPr>
          <w:color w:val="000000" w:themeColor="text1"/>
          <w:sz w:val="22"/>
          <w:szCs w:val="22"/>
        </w:rPr>
        <w:t xml:space="preserve">z przyczyn leżących po stronie Wykonawcy, Zamawiającemu przysługuje kara umowna w wysokości 20% wartości </w:t>
      </w:r>
      <w:r w:rsidR="003B03D9" w:rsidRPr="0020412A">
        <w:rPr>
          <w:color w:val="000000" w:themeColor="text1"/>
          <w:sz w:val="22"/>
          <w:szCs w:val="22"/>
        </w:rPr>
        <w:t>ne</w:t>
      </w:r>
      <w:r w:rsidRPr="0020412A">
        <w:rPr>
          <w:color w:val="000000" w:themeColor="text1"/>
          <w:sz w:val="22"/>
          <w:szCs w:val="22"/>
        </w:rPr>
        <w:t>tto niezrealizowanej części Umowy</w:t>
      </w:r>
      <w:r w:rsidR="00183E94" w:rsidRPr="0020412A">
        <w:rPr>
          <w:color w:val="000000" w:themeColor="text1"/>
          <w:sz w:val="22"/>
          <w:szCs w:val="22"/>
        </w:rPr>
        <w:t>.</w:t>
      </w:r>
    </w:p>
    <w:bookmarkEnd w:id="154"/>
    <w:p w14:paraId="46506D75" w14:textId="6B8A953C" w:rsidR="00D1225D" w:rsidRPr="0020412A" w:rsidRDefault="00D1225D" w:rsidP="00B87838">
      <w:pPr>
        <w:numPr>
          <w:ilvl w:val="0"/>
          <w:numId w:val="50"/>
        </w:numPr>
        <w:spacing w:line="259" w:lineRule="auto"/>
        <w:ind w:hanging="357"/>
        <w:jc w:val="both"/>
        <w:rPr>
          <w:color w:val="000000" w:themeColor="text1"/>
          <w:sz w:val="22"/>
          <w:szCs w:val="22"/>
        </w:rPr>
      </w:pPr>
      <w:r w:rsidRPr="0020412A">
        <w:rPr>
          <w:color w:val="000000" w:themeColor="text1"/>
          <w:sz w:val="22"/>
          <w:szCs w:val="22"/>
        </w:rPr>
        <w:t xml:space="preserve">Wykonawca może naliczyć Zamawiającemu karę umowną: </w:t>
      </w:r>
    </w:p>
    <w:p w14:paraId="70C725D1" w14:textId="6ECE969B" w:rsidR="00D1225D" w:rsidRPr="0020412A" w:rsidRDefault="00D1225D" w:rsidP="00B87838">
      <w:pPr>
        <w:numPr>
          <w:ilvl w:val="1"/>
          <w:numId w:val="50"/>
        </w:numPr>
        <w:spacing w:line="259" w:lineRule="auto"/>
        <w:ind w:left="1070"/>
        <w:jc w:val="both"/>
        <w:rPr>
          <w:color w:val="000000" w:themeColor="text1"/>
          <w:sz w:val="22"/>
          <w:szCs w:val="22"/>
        </w:rPr>
      </w:pPr>
      <w:bookmarkStart w:id="155" w:name="_Hlk148947447"/>
      <w:r w:rsidRPr="0020412A">
        <w:rPr>
          <w:color w:val="000000" w:themeColor="text1"/>
          <w:sz w:val="22"/>
          <w:szCs w:val="22"/>
        </w:rPr>
        <w:t xml:space="preserve">za odstąpienie od Umowy w części przez którąkolwiek ze Stron z winy Zamawiającego - </w:t>
      </w:r>
      <w:r w:rsidRPr="0020412A">
        <w:rPr>
          <w:color w:val="000000" w:themeColor="text1"/>
          <w:sz w:val="22"/>
          <w:szCs w:val="22"/>
        </w:rPr>
        <w:br/>
        <w:t>w wysokości 20% wartości netto niezrealizowanej części Umowy.</w:t>
      </w:r>
      <w:bookmarkEnd w:id="155"/>
    </w:p>
    <w:p w14:paraId="6B03947F" w14:textId="77777777" w:rsidR="004545D8" w:rsidRPr="0020412A" w:rsidRDefault="004545D8" w:rsidP="004545D8">
      <w:pPr>
        <w:spacing w:line="259" w:lineRule="auto"/>
        <w:ind w:left="1070"/>
        <w:jc w:val="both"/>
        <w:rPr>
          <w:color w:val="000000" w:themeColor="text1"/>
          <w:sz w:val="22"/>
          <w:szCs w:val="22"/>
        </w:rPr>
      </w:pPr>
    </w:p>
    <w:p w14:paraId="7E5454FC" w14:textId="431AAECB" w:rsidR="006F383F" w:rsidRPr="00892DEC" w:rsidRDefault="0064648D" w:rsidP="00B87838">
      <w:pPr>
        <w:numPr>
          <w:ilvl w:val="0"/>
          <w:numId w:val="50"/>
        </w:numPr>
        <w:spacing w:line="259" w:lineRule="auto"/>
        <w:ind w:hanging="357"/>
        <w:jc w:val="both"/>
        <w:rPr>
          <w:sz w:val="22"/>
          <w:szCs w:val="22"/>
        </w:rPr>
      </w:pPr>
      <w:bookmarkStart w:id="156" w:name="_Hlk155243414"/>
      <w:r w:rsidRPr="0020412A">
        <w:rPr>
          <w:color w:val="000000" w:themeColor="text1"/>
          <w:sz w:val="22"/>
          <w:szCs w:val="22"/>
        </w:rPr>
        <w:t xml:space="preserve">Kary umowne podlegają kumulacji, </w:t>
      </w:r>
      <w:r w:rsidR="00A13A6B" w:rsidRPr="0020412A">
        <w:rPr>
          <w:color w:val="000000" w:themeColor="text1"/>
          <w:sz w:val="22"/>
          <w:szCs w:val="22"/>
        </w:rPr>
        <w:t xml:space="preserve">w tym kara umowna za odstąpienie </w:t>
      </w:r>
      <w:r w:rsidR="006F383F" w:rsidRPr="0020412A">
        <w:rPr>
          <w:color w:val="000000" w:themeColor="text1"/>
          <w:sz w:val="22"/>
          <w:szCs w:val="22"/>
        </w:rPr>
        <w:t xml:space="preserve">w części </w:t>
      </w:r>
      <w:r w:rsidR="00A13A6B" w:rsidRPr="0020412A">
        <w:rPr>
          <w:color w:val="000000" w:themeColor="text1"/>
          <w:sz w:val="22"/>
          <w:szCs w:val="22"/>
        </w:rPr>
        <w:t xml:space="preserve">lub </w:t>
      </w:r>
      <w:r w:rsidR="00A13A6B" w:rsidRPr="00892DEC">
        <w:rPr>
          <w:sz w:val="22"/>
          <w:szCs w:val="22"/>
        </w:rPr>
        <w:t xml:space="preserve">wypowiedzenie </w:t>
      </w:r>
      <w:r w:rsidR="00D1225D" w:rsidRPr="00892DEC">
        <w:rPr>
          <w:sz w:val="22"/>
          <w:szCs w:val="22"/>
        </w:rPr>
        <w:t>U</w:t>
      </w:r>
      <w:r w:rsidR="00A13A6B" w:rsidRPr="00892DEC">
        <w:rPr>
          <w:sz w:val="22"/>
          <w:szCs w:val="22"/>
        </w:rPr>
        <w:t>mowy</w:t>
      </w:r>
      <w:r w:rsidR="006F383F" w:rsidRPr="00892DEC">
        <w:rPr>
          <w:sz w:val="22"/>
          <w:szCs w:val="22"/>
        </w:rPr>
        <w:t xml:space="preserve"> </w:t>
      </w:r>
      <w:r w:rsidR="00A13A6B" w:rsidRPr="00892DEC">
        <w:rPr>
          <w:sz w:val="22"/>
          <w:szCs w:val="22"/>
        </w:rPr>
        <w:t xml:space="preserve">z innymi karami umownymi, </w:t>
      </w:r>
      <w:r w:rsidRPr="00892DEC">
        <w:rPr>
          <w:sz w:val="22"/>
          <w:szCs w:val="22"/>
        </w:rPr>
        <w:t xml:space="preserve">przy czym łączna maksymalna wartość kar umownych przysługujących Zamawiającemu nie przekroczy wartości Umowy </w:t>
      </w:r>
      <w:r w:rsidR="003B03D9" w:rsidRPr="00892DEC">
        <w:rPr>
          <w:sz w:val="22"/>
          <w:szCs w:val="22"/>
        </w:rPr>
        <w:t>netto</w:t>
      </w:r>
      <w:r w:rsidRPr="00892DEC">
        <w:rPr>
          <w:sz w:val="22"/>
          <w:szCs w:val="22"/>
        </w:rPr>
        <w:t>, o której mowa w § 3 ust.1.</w:t>
      </w:r>
    </w:p>
    <w:bookmarkEnd w:id="156"/>
    <w:p w14:paraId="1B072A43" w14:textId="77777777" w:rsidR="0064648D" w:rsidRPr="00A33BF6" w:rsidRDefault="0064648D" w:rsidP="00B87838">
      <w:pPr>
        <w:numPr>
          <w:ilvl w:val="0"/>
          <w:numId w:val="50"/>
        </w:numPr>
        <w:spacing w:line="259" w:lineRule="auto"/>
        <w:jc w:val="both"/>
        <w:rPr>
          <w:sz w:val="22"/>
          <w:szCs w:val="22"/>
        </w:rPr>
      </w:pPr>
      <w:r w:rsidRPr="00A33BF6">
        <w:rPr>
          <w:sz w:val="22"/>
          <w:szCs w:val="22"/>
        </w:rPr>
        <w:t>Termin płatności noty księgowej wystawionej tytułem kar umownych wynosi 30 dni od dnia wystawienia noty.</w:t>
      </w:r>
    </w:p>
    <w:p w14:paraId="7CED1D2F" w14:textId="77777777" w:rsidR="0064648D" w:rsidRPr="00A33BF6" w:rsidRDefault="0064648D" w:rsidP="00B87838">
      <w:pPr>
        <w:numPr>
          <w:ilvl w:val="0"/>
          <w:numId w:val="50"/>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2F8593E7" w14:textId="6454BD01" w:rsidR="0064648D" w:rsidRPr="00A33BF6" w:rsidRDefault="0064648D" w:rsidP="00B87838">
      <w:pPr>
        <w:numPr>
          <w:ilvl w:val="0"/>
          <w:numId w:val="50"/>
        </w:numPr>
        <w:spacing w:line="259" w:lineRule="auto"/>
        <w:jc w:val="both"/>
        <w:rPr>
          <w:sz w:val="22"/>
          <w:szCs w:val="22"/>
        </w:rPr>
      </w:pPr>
      <w:r w:rsidRPr="00A33BF6">
        <w:rPr>
          <w:sz w:val="22"/>
          <w:szCs w:val="22"/>
        </w:rPr>
        <w:t>Strony umowy mogą na zasadach ogólnych dochodzić odszkodowania przewyższającego wysokość kar umownych, z zastrzeżeniem, iż odpowiedzialność Zamawiającego</w:t>
      </w:r>
      <w:r w:rsidR="00E16B29" w:rsidRPr="00A33BF6">
        <w:rPr>
          <w:sz w:val="22"/>
          <w:szCs w:val="22"/>
        </w:rPr>
        <w:t xml:space="preserve"> </w:t>
      </w:r>
      <w:r w:rsidRPr="00A33BF6">
        <w:rPr>
          <w:sz w:val="22"/>
          <w:szCs w:val="22"/>
        </w:rPr>
        <w:t xml:space="preserve">ograniczona jest do wysokości wartości Umowy netto, o której mowa w § 3 ust. 1, jak również nie obejmuje utraconych korzyści. </w:t>
      </w:r>
    </w:p>
    <w:p w14:paraId="1265935E" w14:textId="77777777" w:rsidR="00683A07" w:rsidRPr="00A33BF6" w:rsidRDefault="00683A07" w:rsidP="00683A07">
      <w:pPr>
        <w:spacing w:before="120"/>
        <w:jc w:val="both"/>
        <w:rPr>
          <w:iCs/>
          <w:sz w:val="22"/>
          <w:szCs w:val="22"/>
        </w:rPr>
      </w:pPr>
    </w:p>
    <w:p w14:paraId="5DD32D53" w14:textId="2D248B16" w:rsidR="00683A07" w:rsidRPr="00A33BF6" w:rsidRDefault="00683A07" w:rsidP="00683A07">
      <w:pPr>
        <w:pStyle w:val="Nagwek2"/>
      </w:pPr>
      <w:bookmarkStart w:id="157" w:name="_Toc64016210"/>
      <w:bookmarkStart w:id="158" w:name="_Toc106184594"/>
      <w:bookmarkStart w:id="159" w:name="_Toc148612357"/>
      <w:r w:rsidRPr="00A33BF6">
        <w:t>§ 14. Rozwiązanie, odstąpienie lub wypowiedzenie Umowy</w:t>
      </w:r>
      <w:bookmarkEnd w:id="157"/>
      <w:bookmarkEnd w:id="158"/>
      <w:bookmarkEnd w:id="159"/>
    </w:p>
    <w:p w14:paraId="1AB10446" w14:textId="77777777" w:rsidR="0064648D" w:rsidRPr="00A33BF6" w:rsidRDefault="0064648D" w:rsidP="00B87838">
      <w:pPr>
        <w:numPr>
          <w:ilvl w:val="0"/>
          <w:numId w:val="51"/>
        </w:numPr>
        <w:spacing w:line="259" w:lineRule="auto"/>
        <w:ind w:left="357" w:hanging="357"/>
        <w:jc w:val="both"/>
        <w:rPr>
          <w:sz w:val="22"/>
          <w:szCs w:val="22"/>
        </w:rPr>
      </w:pPr>
      <w:bookmarkStart w:id="160" w:name="_Toc64016211"/>
      <w:bookmarkStart w:id="161" w:name="_Hlk67826402"/>
      <w:r w:rsidRPr="00A33BF6">
        <w:rPr>
          <w:sz w:val="22"/>
          <w:szCs w:val="22"/>
        </w:rPr>
        <w:t>Strony mogą rozwiązać Umowę na mocy porozumienia Stron.</w:t>
      </w:r>
    </w:p>
    <w:p w14:paraId="13FDB6D1" w14:textId="77777777" w:rsidR="0064648D" w:rsidRPr="004545D8" w:rsidRDefault="0064648D" w:rsidP="00B87838">
      <w:pPr>
        <w:numPr>
          <w:ilvl w:val="0"/>
          <w:numId w:val="51"/>
        </w:numPr>
        <w:spacing w:line="259" w:lineRule="auto"/>
        <w:ind w:left="357" w:hanging="357"/>
        <w:jc w:val="both"/>
        <w:rPr>
          <w:color w:val="000000" w:themeColor="text1"/>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t>
      </w:r>
      <w:bookmarkStart w:id="162" w:name="_Hlk144467170"/>
      <w:r w:rsidRPr="00A33BF6">
        <w:rPr>
          <w:sz w:val="22"/>
          <w:szCs w:val="22"/>
        </w:rPr>
        <w:t xml:space="preserve">w całości </w:t>
      </w:r>
      <w:r w:rsidRPr="004545D8">
        <w:rPr>
          <w:color w:val="000000" w:themeColor="text1"/>
          <w:sz w:val="22"/>
          <w:szCs w:val="22"/>
        </w:rPr>
        <w:t>lub części</w:t>
      </w:r>
      <w:bookmarkEnd w:id="162"/>
      <w:r w:rsidRPr="004545D8">
        <w:rPr>
          <w:color w:val="000000" w:themeColor="text1"/>
          <w:sz w:val="22"/>
          <w:szCs w:val="22"/>
        </w:rPr>
        <w:t xml:space="preserve"> lub wypowiedzieć Umowę (ex nunc – od teraz) w całości lub części, w przypadku:</w:t>
      </w:r>
    </w:p>
    <w:p w14:paraId="075B2B0C" w14:textId="77777777" w:rsidR="0064648D" w:rsidRPr="00A33BF6" w:rsidRDefault="0064648D" w:rsidP="00B87838">
      <w:pPr>
        <w:numPr>
          <w:ilvl w:val="1"/>
          <w:numId w:val="51"/>
        </w:numPr>
        <w:spacing w:line="259" w:lineRule="auto"/>
        <w:jc w:val="both"/>
        <w:rPr>
          <w:sz w:val="22"/>
          <w:szCs w:val="22"/>
        </w:rPr>
      </w:pPr>
      <w:r w:rsidRPr="00A33BF6">
        <w:rPr>
          <w:sz w:val="22"/>
          <w:szCs w:val="22"/>
        </w:rPr>
        <w:t>wygaśnięcia ubezpieczenia Wykonawcy i nieprzedłużenia ochrony ubezpieczeniowej w okresie realizacji Umowy,</w:t>
      </w:r>
    </w:p>
    <w:p w14:paraId="4F8F2AE6" w14:textId="77777777" w:rsidR="0064648D" w:rsidRPr="00A33BF6" w:rsidRDefault="0064648D" w:rsidP="00B87838">
      <w:pPr>
        <w:numPr>
          <w:ilvl w:val="1"/>
          <w:numId w:val="51"/>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A33BF6" w:rsidRDefault="0064648D" w:rsidP="00B87838">
      <w:pPr>
        <w:numPr>
          <w:ilvl w:val="1"/>
          <w:numId w:val="51"/>
        </w:numPr>
        <w:spacing w:line="259" w:lineRule="auto"/>
        <w:jc w:val="both"/>
        <w:rPr>
          <w:sz w:val="22"/>
          <w:szCs w:val="22"/>
        </w:rPr>
      </w:pPr>
      <w:bookmarkStart w:id="163"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63"/>
    <w:p w14:paraId="00EA594C" w14:textId="77777777" w:rsidR="0064648D" w:rsidRPr="00A33BF6" w:rsidRDefault="0064648D" w:rsidP="00B87838">
      <w:pPr>
        <w:numPr>
          <w:ilvl w:val="1"/>
          <w:numId w:val="51"/>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B87838">
      <w:pPr>
        <w:numPr>
          <w:ilvl w:val="1"/>
          <w:numId w:val="51"/>
        </w:numPr>
        <w:spacing w:line="259" w:lineRule="auto"/>
        <w:ind w:hanging="357"/>
        <w:jc w:val="both"/>
        <w:rPr>
          <w:sz w:val="22"/>
          <w:szCs w:val="22"/>
        </w:rPr>
      </w:pPr>
      <w:r w:rsidRPr="00A33BF6">
        <w:rPr>
          <w:sz w:val="22"/>
          <w:szCs w:val="22"/>
        </w:rPr>
        <w:t>innego niż określone powyżej nienależytego wykonywania Umowy, w szczególności:</w:t>
      </w:r>
    </w:p>
    <w:p w14:paraId="2A7C07D2" w14:textId="77777777" w:rsidR="0064648D" w:rsidRPr="00A33BF6" w:rsidRDefault="0064648D" w:rsidP="00B87838">
      <w:pPr>
        <w:numPr>
          <w:ilvl w:val="2"/>
          <w:numId w:val="51"/>
        </w:numPr>
        <w:spacing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B87838">
      <w:pPr>
        <w:numPr>
          <w:ilvl w:val="2"/>
          <w:numId w:val="51"/>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B87838">
      <w:pPr>
        <w:numPr>
          <w:ilvl w:val="2"/>
          <w:numId w:val="51"/>
        </w:numPr>
        <w:spacing w:line="259" w:lineRule="auto"/>
        <w:ind w:hanging="357"/>
        <w:jc w:val="both"/>
        <w:rPr>
          <w:sz w:val="22"/>
          <w:szCs w:val="22"/>
        </w:rPr>
      </w:pPr>
      <w:bookmarkStart w:id="164"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64"/>
      <w:r w:rsidRPr="00A33BF6">
        <w:rPr>
          <w:sz w:val="22"/>
          <w:szCs w:val="22"/>
        </w:rPr>
        <w:t>,</w:t>
      </w:r>
    </w:p>
    <w:p w14:paraId="5922C8ED" w14:textId="77777777" w:rsidR="0064648D" w:rsidRPr="00A33BF6" w:rsidRDefault="0064648D" w:rsidP="00B87838">
      <w:pPr>
        <w:numPr>
          <w:ilvl w:val="1"/>
          <w:numId w:val="51"/>
        </w:numPr>
        <w:spacing w:line="259" w:lineRule="auto"/>
        <w:ind w:hanging="357"/>
        <w:jc w:val="both"/>
        <w:rPr>
          <w:sz w:val="22"/>
          <w:szCs w:val="22"/>
        </w:rPr>
      </w:pPr>
      <w:r w:rsidRPr="00A33BF6">
        <w:rPr>
          <w:sz w:val="22"/>
          <w:szCs w:val="22"/>
        </w:rPr>
        <w:lastRenderedPageBreak/>
        <w:t>wystąpienia opóźnienia w rozpoczęciu lub przeprowadzeniu lub zakończeniu Audytu, o którym mowa w § 12 z przyczyn leżących po stronie Wykonawcy, przekraczającego łącznie 7 dni roboczych,</w:t>
      </w:r>
    </w:p>
    <w:p w14:paraId="26830D5B" w14:textId="0A305E2C" w:rsidR="0064648D" w:rsidRPr="004545D8" w:rsidRDefault="0064648D" w:rsidP="00B87838">
      <w:pPr>
        <w:numPr>
          <w:ilvl w:val="1"/>
          <w:numId w:val="51"/>
        </w:numPr>
        <w:spacing w:line="259" w:lineRule="auto"/>
        <w:jc w:val="both"/>
        <w:rPr>
          <w:b/>
          <w:bCs/>
          <w:color w:val="000000" w:themeColor="text1"/>
          <w:sz w:val="22"/>
          <w:szCs w:val="22"/>
        </w:rPr>
      </w:pPr>
      <w:r w:rsidRPr="004545D8">
        <w:rPr>
          <w:color w:val="000000" w:themeColor="text1"/>
          <w:sz w:val="22"/>
          <w:szCs w:val="22"/>
        </w:rPr>
        <w:t>nieprzystąpienia w danym dniu do realizacji zamówienia, przy czym odstąpienie/wypowiedzenie dotyczyć będzie tylko tej części Umowy,</w:t>
      </w:r>
    </w:p>
    <w:p w14:paraId="0CA42D0F" w14:textId="77777777" w:rsidR="0064648D" w:rsidRPr="00A33BF6" w:rsidRDefault="0064648D" w:rsidP="00B87838">
      <w:pPr>
        <w:numPr>
          <w:ilvl w:val="1"/>
          <w:numId w:val="51"/>
        </w:numPr>
        <w:spacing w:line="259" w:lineRule="auto"/>
        <w:jc w:val="both"/>
        <w:rPr>
          <w:sz w:val="22"/>
          <w:szCs w:val="22"/>
        </w:rPr>
      </w:pPr>
      <w:r w:rsidRPr="00A33BF6">
        <w:rPr>
          <w:sz w:val="22"/>
          <w:szCs w:val="22"/>
        </w:rPr>
        <w:t>otwarcia postępowania likwidacyjnego Wykonawcy.</w:t>
      </w:r>
    </w:p>
    <w:p w14:paraId="0AE38CA4" w14:textId="42EF67F0" w:rsidR="00683A07" w:rsidRPr="00A33BF6" w:rsidRDefault="0064648D" w:rsidP="00B87838">
      <w:pPr>
        <w:numPr>
          <w:ilvl w:val="0"/>
          <w:numId w:val="51"/>
        </w:numPr>
        <w:spacing w:line="259" w:lineRule="auto"/>
        <w:ind w:left="357" w:hanging="357"/>
        <w:jc w:val="both"/>
        <w:rPr>
          <w:sz w:val="22"/>
          <w:szCs w:val="22"/>
        </w:rPr>
      </w:pPr>
      <w:r w:rsidRPr="00A33BF6">
        <w:rPr>
          <w:sz w:val="22"/>
          <w:szCs w:val="22"/>
        </w:rPr>
        <w:t xml:space="preserve">W przypadkach o których mowa w ust. 2 pkt 1) – </w:t>
      </w:r>
      <w:r w:rsidR="004545D8">
        <w:rPr>
          <w:sz w:val="22"/>
          <w:szCs w:val="22"/>
        </w:rPr>
        <w:t>7)</w:t>
      </w:r>
      <w:r w:rsidRPr="00A33BF6">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5697133E" w14:textId="77777777" w:rsidR="00683A07" w:rsidRPr="00B3526B" w:rsidRDefault="00683A07" w:rsidP="00683A07">
      <w:pPr>
        <w:spacing w:line="259" w:lineRule="auto"/>
        <w:jc w:val="both"/>
        <w:rPr>
          <w:sz w:val="8"/>
          <w:szCs w:val="8"/>
        </w:rPr>
      </w:pPr>
    </w:p>
    <w:p w14:paraId="70C921EF" w14:textId="77777777" w:rsidR="00683A07" w:rsidRPr="00B3526B" w:rsidRDefault="00683A07" w:rsidP="00683A07">
      <w:pPr>
        <w:spacing w:line="259" w:lineRule="auto"/>
        <w:jc w:val="both"/>
        <w:rPr>
          <w:sz w:val="12"/>
          <w:szCs w:val="12"/>
        </w:rPr>
      </w:pPr>
    </w:p>
    <w:p w14:paraId="617D0BF9" w14:textId="29773357" w:rsidR="00ED7102" w:rsidRPr="00A33BF6" w:rsidRDefault="00FB2756" w:rsidP="00B87838">
      <w:pPr>
        <w:numPr>
          <w:ilvl w:val="0"/>
          <w:numId w:val="51"/>
        </w:numPr>
        <w:spacing w:line="259" w:lineRule="auto"/>
        <w:ind w:left="357" w:hanging="357"/>
        <w:jc w:val="both"/>
        <w:rPr>
          <w:sz w:val="22"/>
          <w:szCs w:val="22"/>
        </w:rPr>
      </w:pPr>
      <w:r w:rsidRPr="00A33BF6">
        <w:rPr>
          <w:sz w:val="22"/>
          <w:szCs w:val="22"/>
        </w:rPr>
        <w:t xml:space="preserve">Z uprawnienia do odstąpienia od Umowy (w </w:t>
      </w:r>
      <w:r w:rsidRPr="004545D8">
        <w:rPr>
          <w:color w:val="000000" w:themeColor="text1"/>
          <w:sz w:val="22"/>
          <w:szCs w:val="22"/>
        </w:rPr>
        <w:t xml:space="preserve">całości lub części), w </w:t>
      </w:r>
      <w:r w:rsidRPr="00A33BF6">
        <w:rPr>
          <w:sz w:val="22"/>
          <w:szCs w:val="22"/>
        </w:rPr>
        <w:t>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A33BF6">
        <w:rPr>
          <w:sz w:val="22"/>
          <w:szCs w:val="22"/>
        </w:rPr>
        <w:t xml:space="preserve"> lub rękojmi (w zależności od tego, który z tych terminów jest dłuższy) </w:t>
      </w:r>
      <w:r w:rsidRPr="00A33BF6">
        <w:rPr>
          <w:sz w:val="22"/>
          <w:szCs w:val="22"/>
        </w:rPr>
        <w:t>zgodnie z § 6 ust. 1 Umowy</w:t>
      </w:r>
      <w:r w:rsidR="00ED7102" w:rsidRPr="00A33BF6">
        <w:rPr>
          <w:sz w:val="22"/>
          <w:szCs w:val="22"/>
        </w:rPr>
        <w:t xml:space="preserve"> </w:t>
      </w:r>
      <w:r w:rsidR="009A535E" w:rsidRPr="00A33BF6">
        <w:rPr>
          <w:sz w:val="22"/>
          <w:szCs w:val="22"/>
        </w:rPr>
        <w:t>a</w:t>
      </w:r>
      <w:r w:rsidR="00ED7102" w:rsidRPr="00A33BF6">
        <w:rPr>
          <w:sz w:val="22"/>
          <w:szCs w:val="22"/>
        </w:rPr>
        <w:t xml:space="preserve"> w przypadku braku gwarancji lub rękojmi dotyczącej przedmiotu umowy, nie później niż do dnia, w którym upływa 90 dzień od dnia zakończenia obowiązywania Umowy.</w:t>
      </w:r>
    </w:p>
    <w:p w14:paraId="2BA00499" w14:textId="77777777" w:rsidR="00FB2756" w:rsidRPr="004545D8" w:rsidRDefault="00FB2756" w:rsidP="00B87838">
      <w:pPr>
        <w:numPr>
          <w:ilvl w:val="0"/>
          <w:numId w:val="51"/>
        </w:numPr>
        <w:spacing w:line="259" w:lineRule="auto"/>
        <w:ind w:left="357" w:hanging="357"/>
        <w:jc w:val="both"/>
        <w:rPr>
          <w:color w:val="000000" w:themeColor="text1"/>
          <w:sz w:val="22"/>
          <w:szCs w:val="22"/>
        </w:rPr>
      </w:pPr>
      <w:r w:rsidRPr="004545D8">
        <w:rPr>
          <w:color w:val="000000" w:themeColor="text1"/>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B87838">
      <w:pPr>
        <w:numPr>
          <w:ilvl w:val="0"/>
          <w:numId w:val="51"/>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B87838">
      <w:pPr>
        <w:numPr>
          <w:ilvl w:val="0"/>
          <w:numId w:val="51"/>
        </w:numPr>
        <w:spacing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5B0ACB80" w:rsidR="00FB2756" w:rsidRPr="00595487" w:rsidRDefault="00FB2756" w:rsidP="00B87838">
      <w:pPr>
        <w:numPr>
          <w:ilvl w:val="0"/>
          <w:numId w:val="51"/>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 xml:space="preserve">wynoszącego </w:t>
      </w:r>
      <w:r w:rsidRPr="00F40EB6">
        <w:rPr>
          <w:color w:val="000000" w:themeColor="text1"/>
          <w:sz w:val="22"/>
          <w:szCs w:val="22"/>
        </w:rPr>
        <w:t>30 dni,  w </w:t>
      </w:r>
      <w:r w:rsidRPr="00595487">
        <w:rPr>
          <w:sz w:val="22"/>
          <w:szCs w:val="22"/>
        </w:rPr>
        <w:t>przypadku:</w:t>
      </w:r>
    </w:p>
    <w:p w14:paraId="3BCEAD2C" w14:textId="77777777" w:rsidR="00FB2756" w:rsidRPr="00595487" w:rsidRDefault="00FB2756" w:rsidP="00B87838">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B87838">
      <w:pPr>
        <w:numPr>
          <w:ilvl w:val="1"/>
          <w:numId w:val="5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B87838">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B87838">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4BF033CE" w:rsidR="001167CD" w:rsidRPr="00242367" w:rsidRDefault="001167CD" w:rsidP="00B87838">
      <w:pPr>
        <w:numPr>
          <w:ilvl w:val="0"/>
          <w:numId w:val="51"/>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545D8">
        <w:rPr>
          <w:sz w:val="22"/>
          <w:szCs w:val="22"/>
        </w:rPr>
        <w:t>usług</w:t>
      </w:r>
      <w:r w:rsidR="004545D8" w:rsidRPr="004545D8">
        <w:rPr>
          <w:sz w:val="22"/>
          <w:szCs w:val="22"/>
        </w:rPr>
        <w:t xml:space="preserve"> </w:t>
      </w:r>
      <w:r w:rsidRPr="00242367">
        <w:rPr>
          <w:sz w:val="22"/>
          <w:szCs w:val="22"/>
        </w:rPr>
        <w:t xml:space="preserve">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545D8">
        <w:rPr>
          <w:sz w:val="22"/>
          <w:szCs w:val="22"/>
        </w:rPr>
        <w:t>usługi</w:t>
      </w:r>
      <w:r w:rsidRPr="00242367">
        <w:rPr>
          <w:sz w:val="22"/>
          <w:szCs w:val="22"/>
        </w:rPr>
        <w:t>, które nie mogły zostać rozliczone w inny sposób.</w:t>
      </w:r>
    </w:p>
    <w:p w14:paraId="088E90F1" w14:textId="61453BE8" w:rsidR="00FB2756" w:rsidRPr="00A33BF6" w:rsidRDefault="00FB2756" w:rsidP="00B87838">
      <w:pPr>
        <w:numPr>
          <w:ilvl w:val="0"/>
          <w:numId w:val="51"/>
        </w:numPr>
        <w:spacing w:line="259" w:lineRule="auto"/>
        <w:ind w:left="357" w:hanging="357"/>
        <w:jc w:val="both"/>
        <w:rPr>
          <w:sz w:val="22"/>
          <w:szCs w:val="22"/>
        </w:rPr>
      </w:pPr>
      <w:r w:rsidRPr="00595487">
        <w:rPr>
          <w:sz w:val="22"/>
          <w:szCs w:val="22"/>
        </w:rPr>
        <w:lastRenderedPageBreak/>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w:t>
      </w:r>
      <w:r w:rsidR="00A267EA" w:rsidRPr="00A33BF6">
        <w:rPr>
          <w:sz w:val="22"/>
          <w:szCs w:val="22"/>
        </w:rPr>
        <w:t xml:space="preserve"> oraz ustawy Prawo zamówień publicznych.</w:t>
      </w:r>
    </w:p>
    <w:p w14:paraId="6E361A3B" w14:textId="77777777" w:rsidR="002F5E77" w:rsidRDefault="002F5E77" w:rsidP="002F5E77">
      <w:pPr>
        <w:spacing w:line="259" w:lineRule="auto"/>
        <w:ind w:left="357"/>
        <w:jc w:val="both"/>
        <w:rPr>
          <w:sz w:val="22"/>
          <w:szCs w:val="22"/>
        </w:rPr>
      </w:pPr>
      <w:bookmarkStart w:id="165" w:name="_Hlk147990083"/>
    </w:p>
    <w:p w14:paraId="28B7811B" w14:textId="77777777" w:rsidR="00683A07" w:rsidRPr="00E66F78" w:rsidRDefault="00683A07" w:rsidP="00683A07">
      <w:pPr>
        <w:pStyle w:val="Nagwek2"/>
      </w:pPr>
      <w:bookmarkStart w:id="166" w:name="_Toc106184595"/>
      <w:bookmarkStart w:id="167" w:name="_Toc148612358"/>
      <w:r w:rsidRPr="00E66F78">
        <w:t>§ 1</w:t>
      </w:r>
      <w:r>
        <w:t>5</w:t>
      </w:r>
      <w:r w:rsidRPr="00E66F78">
        <w:t>. Zmiany Umowy</w:t>
      </w:r>
      <w:bookmarkEnd w:id="160"/>
      <w:bookmarkEnd w:id="166"/>
      <w:bookmarkEnd w:id="167"/>
    </w:p>
    <w:p w14:paraId="22E0B157" w14:textId="2BEBF2E2" w:rsidR="00683A07" w:rsidRPr="00A33BF6" w:rsidRDefault="00683A07" w:rsidP="00B87838">
      <w:pPr>
        <w:pStyle w:val="Akapitzlist"/>
        <w:numPr>
          <w:ilvl w:val="0"/>
          <w:numId w:val="69"/>
        </w:numPr>
        <w:spacing w:line="259" w:lineRule="auto"/>
        <w:jc w:val="both"/>
        <w:rPr>
          <w:sz w:val="22"/>
          <w:szCs w:val="22"/>
        </w:rPr>
      </w:pPr>
      <w:r w:rsidRPr="00BF05DB">
        <w:rPr>
          <w:sz w:val="22"/>
          <w:szCs w:val="22"/>
        </w:rPr>
        <w:t xml:space="preserve">Zamawiający dopuszcza zmiany </w:t>
      </w:r>
      <w:r w:rsidRPr="00753B91">
        <w:rPr>
          <w:sz w:val="22"/>
          <w:szCs w:val="22"/>
        </w:rPr>
        <w:t xml:space="preserve">Umowy w przypadkach </w:t>
      </w:r>
      <w:r w:rsidR="00826239" w:rsidRPr="00753B9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B87838">
      <w:pPr>
        <w:numPr>
          <w:ilvl w:val="0"/>
          <w:numId w:val="69"/>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B87838">
      <w:pPr>
        <w:numPr>
          <w:ilvl w:val="1"/>
          <w:numId w:val="69"/>
        </w:numPr>
        <w:spacing w:line="259" w:lineRule="auto"/>
        <w:jc w:val="both"/>
        <w:rPr>
          <w:sz w:val="22"/>
          <w:szCs w:val="22"/>
        </w:rPr>
      </w:pPr>
      <w:r w:rsidRPr="00A33BF6">
        <w:rPr>
          <w:sz w:val="22"/>
          <w:szCs w:val="22"/>
        </w:rPr>
        <w:t>Zmiany terminu realizacji Umowy:</w:t>
      </w:r>
    </w:p>
    <w:p w14:paraId="60D16281" w14:textId="3168EFBE" w:rsidR="00683A07" w:rsidRPr="003E4FFA" w:rsidRDefault="00683A07" w:rsidP="00B87838">
      <w:pPr>
        <w:numPr>
          <w:ilvl w:val="2"/>
          <w:numId w:val="69"/>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artość Umowy określona w § 3 ust 1</w:t>
      </w:r>
      <w:r w:rsidR="008F6291">
        <w:rPr>
          <w:sz w:val="22"/>
          <w:szCs w:val="22"/>
        </w:rPr>
        <w:t>,</w:t>
      </w:r>
      <w:r w:rsidRPr="00A33BF6">
        <w:rPr>
          <w:sz w:val="22"/>
          <w:szCs w:val="22"/>
        </w:rPr>
        <w:t xml:space="preserve"> jednakże wyłącznie o czas świadczenia usług, za które wynagrodzenie nie przekroczy tej wartości</w:t>
      </w:r>
      <w:r w:rsidR="008F6291">
        <w:rPr>
          <w:sz w:val="22"/>
          <w:szCs w:val="22"/>
        </w:rPr>
        <w:t xml:space="preserve"> </w:t>
      </w:r>
      <w:r w:rsidR="008F6291" w:rsidRPr="003E4FFA">
        <w:rPr>
          <w:sz w:val="22"/>
          <w:szCs w:val="22"/>
        </w:rPr>
        <w:t xml:space="preserve">oraz zgodnie z § 5 ust. 3 </w:t>
      </w:r>
    </w:p>
    <w:p w14:paraId="5BBCC70D" w14:textId="77777777" w:rsidR="00683A07" w:rsidRPr="00E66F78" w:rsidRDefault="00683A07" w:rsidP="00B87838">
      <w:pPr>
        <w:numPr>
          <w:ilvl w:val="2"/>
          <w:numId w:val="69"/>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B87838">
      <w:pPr>
        <w:numPr>
          <w:ilvl w:val="2"/>
          <w:numId w:val="69"/>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B87838">
      <w:pPr>
        <w:numPr>
          <w:ilvl w:val="2"/>
          <w:numId w:val="69"/>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B87838">
      <w:pPr>
        <w:numPr>
          <w:ilvl w:val="2"/>
          <w:numId w:val="69"/>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B87838">
      <w:pPr>
        <w:numPr>
          <w:ilvl w:val="2"/>
          <w:numId w:val="69"/>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B87838">
      <w:pPr>
        <w:numPr>
          <w:ilvl w:val="2"/>
          <w:numId w:val="69"/>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B87838">
      <w:pPr>
        <w:numPr>
          <w:ilvl w:val="2"/>
          <w:numId w:val="69"/>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B87838">
      <w:pPr>
        <w:numPr>
          <w:ilvl w:val="1"/>
          <w:numId w:val="69"/>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B87838">
      <w:pPr>
        <w:numPr>
          <w:ilvl w:val="2"/>
          <w:numId w:val="69"/>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B87838">
      <w:pPr>
        <w:numPr>
          <w:ilvl w:val="2"/>
          <w:numId w:val="69"/>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B87838">
      <w:pPr>
        <w:numPr>
          <w:ilvl w:val="2"/>
          <w:numId w:val="69"/>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B87838">
      <w:pPr>
        <w:numPr>
          <w:ilvl w:val="2"/>
          <w:numId w:val="69"/>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B87838">
      <w:pPr>
        <w:numPr>
          <w:ilvl w:val="2"/>
          <w:numId w:val="69"/>
        </w:numPr>
        <w:spacing w:line="259" w:lineRule="auto"/>
        <w:ind w:left="1077" w:hanging="357"/>
        <w:jc w:val="both"/>
        <w:rPr>
          <w:sz w:val="22"/>
          <w:szCs w:val="22"/>
        </w:rPr>
      </w:pPr>
      <w:r w:rsidRPr="00A33BF6">
        <w:rPr>
          <w:sz w:val="22"/>
          <w:szCs w:val="22"/>
        </w:rPr>
        <w:lastRenderedPageBreak/>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68" w:name="_Hlk148611250"/>
      <w:r w:rsidR="00753B91" w:rsidRPr="00A33BF6">
        <w:rPr>
          <w:sz w:val="22"/>
          <w:szCs w:val="22"/>
        </w:rPr>
        <w:t>których nie można było wcześniej przewidzieć</w:t>
      </w:r>
      <w:bookmarkEnd w:id="168"/>
      <w:r w:rsidR="00753B91" w:rsidRPr="00A33BF6">
        <w:rPr>
          <w:sz w:val="22"/>
          <w:szCs w:val="22"/>
        </w:rPr>
        <w:t>,</w:t>
      </w:r>
    </w:p>
    <w:p w14:paraId="21C89D36" w14:textId="6976A015" w:rsidR="00683A07" w:rsidRPr="00A33BF6" w:rsidRDefault="00683A07" w:rsidP="00B87838">
      <w:pPr>
        <w:numPr>
          <w:ilvl w:val="2"/>
          <w:numId w:val="69"/>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B87838">
      <w:pPr>
        <w:numPr>
          <w:ilvl w:val="2"/>
          <w:numId w:val="69"/>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B87838">
      <w:pPr>
        <w:numPr>
          <w:ilvl w:val="2"/>
          <w:numId w:val="69"/>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B87838">
      <w:pPr>
        <w:numPr>
          <w:ilvl w:val="2"/>
          <w:numId w:val="69"/>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B87838">
      <w:pPr>
        <w:numPr>
          <w:ilvl w:val="1"/>
          <w:numId w:val="69"/>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B87838">
      <w:pPr>
        <w:pStyle w:val="Akapitzlist"/>
        <w:numPr>
          <w:ilvl w:val="0"/>
          <w:numId w:val="69"/>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69" w:name="_Hlk147848467"/>
      <w:r w:rsidR="00753B91" w:rsidRPr="00A33BF6">
        <w:rPr>
          <w:sz w:val="22"/>
          <w:szCs w:val="22"/>
        </w:rPr>
        <w:t xml:space="preserve">, </w:t>
      </w:r>
      <w:bookmarkStart w:id="170"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69"/>
    <w:bookmarkEnd w:id="170"/>
    <w:p w14:paraId="161B8225" w14:textId="6BBFF830" w:rsidR="00683A07" w:rsidRPr="00BD26C7" w:rsidRDefault="00683A07" w:rsidP="00B87838">
      <w:pPr>
        <w:pStyle w:val="Akapitzlist"/>
        <w:numPr>
          <w:ilvl w:val="0"/>
          <w:numId w:val="79"/>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B87838">
      <w:pPr>
        <w:pStyle w:val="Akapitzlist"/>
        <w:numPr>
          <w:ilvl w:val="0"/>
          <w:numId w:val="63"/>
        </w:numPr>
        <w:spacing w:line="259" w:lineRule="auto"/>
        <w:jc w:val="both"/>
        <w:rPr>
          <w:sz w:val="22"/>
          <w:szCs w:val="22"/>
        </w:rPr>
      </w:pPr>
      <w:bookmarkStart w:id="171" w:name="_Hlk147848517"/>
      <w:r w:rsidRPr="00A33BF6">
        <w:rPr>
          <w:sz w:val="22"/>
          <w:szCs w:val="22"/>
        </w:rPr>
        <w:t xml:space="preserve">zmiana zasad dokonywania odbiorów świadczonych usług, o której mowa w </w:t>
      </w:r>
      <w:bookmarkStart w:id="172" w:name="_Hlk148344566"/>
      <w:r w:rsidR="00DF1013" w:rsidRPr="00A33BF6">
        <w:rPr>
          <w:sz w:val="22"/>
          <w:szCs w:val="22"/>
        </w:rPr>
        <w:t>§15</w:t>
      </w:r>
      <w:r w:rsidRPr="00A33BF6">
        <w:rPr>
          <w:sz w:val="22"/>
          <w:szCs w:val="22"/>
        </w:rPr>
        <w:t xml:space="preserve"> </w:t>
      </w:r>
      <w:bookmarkEnd w:id="172"/>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71"/>
    <w:p w14:paraId="385C849B" w14:textId="699CD6C8" w:rsidR="00683A07" w:rsidRPr="00A33BF6" w:rsidRDefault="00683A07" w:rsidP="00B87838">
      <w:pPr>
        <w:pStyle w:val="Akapitzlist"/>
        <w:numPr>
          <w:ilvl w:val="0"/>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B87838">
      <w:pPr>
        <w:pStyle w:val="Akapitzlist"/>
        <w:numPr>
          <w:ilvl w:val="0"/>
          <w:numId w:val="63"/>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B87838">
      <w:pPr>
        <w:pStyle w:val="Akapitzlist"/>
        <w:numPr>
          <w:ilvl w:val="0"/>
          <w:numId w:val="63"/>
        </w:numPr>
        <w:spacing w:line="259" w:lineRule="auto"/>
        <w:jc w:val="both"/>
        <w:rPr>
          <w:sz w:val="22"/>
          <w:szCs w:val="22"/>
        </w:rPr>
      </w:pPr>
      <w:r w:rsidRPr="00A33BF6">
        <w:rPr>
          <w:sz w:val="22"/>
          <w:szCs w:val="22"/>
        </w:rPr>
        <w:t>zmiana osób odpowiedzialnych za nadzór (§11 ust. 3),</w:t>
      </w:r>
    </w:p>
    <w:p w14:paraId="5EA50FD2" w14:textId="77777777" w:rsidR="00683A07" w:rsidRPr="00DC7F42" w:rsidRDefault="00683A07" w:rsidP="00B87838">
      <w:pPr>
        <w:pStyle w:val="Akapitzlist"/>
        <w:numPr>
          <w:ilvl w:val="0"/>
          <w:numId w:val="6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77AB51E9" w14:textId="29F47F6D" w:rsidR="00DC7F42" w:rsidRPr="003E4FFA" w:rsidRDefault="00DC7F42" w:rsidP="00C82719">
      <w:pPr>
        <w:pStyle w:val="Akapitzlist"/>
        <w:numPr>
          <w:ilvl w:val="0"/>
          <w:numId w:val="63"/>
        </w:numPr>
        <w:spacing w:line="259" w:lineRule="auto"/>
        <w:jc w:val="both"/>
        <w:rPr>
          <w:i/>
          <w:iCs/>
          <w:sz w:val="22"/>
          <w:szCs w:val="22"/>
        </w:rPr>
      </w:pPr>
      <w:r w:rsidRPr="003E4FFA">
        <w:rPr>
          <w:sz w:val="22"/>
          <w:szCs w:val="22"/>
        </w:rPr>
        <w:t xml:space="preserve">zmiana terminu realizacji wg zasad określonych w §15 ust. 2 pkt 1a </w:t>
      </w:r>
    </w:p>
    <w:p w14:paraId="7DBA00DD" w14:textId="77777777" w:rsidR="00DC7F42" w:rsidRPr="00DC7F42" w:rsidRDefault="00DC7F42" w:rsidP="00DC7F42">
      <w:pPr>
        <w:pStyle w:val="Akapitzlist"/>
        <w:spacing w:line="259" w:lineRule="auto"/>
        <w:ind w:left="1080"/>
        <w:jc w:val="both"/>
        <w:rPr>
          <w:i/>
          <w:iCs/>
          <w:sz w:val="22"/>
          <w:szCs w:val="22"/>
        </w:rPr>
      </w:pPr>
    </w:p>
    <w:p w14:paraId="1A17D455" w14:textId="158CEC4E" w:rsidR="00683A07" w:rsidRPr="001404AE" w:rsidRDefault="00683A07" w:rsidP="00683A07">
      <w:pPr>
        <w:pStyle w:val="Nagwek2"/>
      </w:pPr>
      <w:bookmarkStart w:id="173" w:name="_Toc106184596"/>
      <w:bookmarkStart w:id="174" w:name="_Toc148612359"/>
      <w:bookmarkStart w:id="175" w:name="_Toc64016212"/>
      <w:bookmarkEnd w:id="165"/>
      <w:r w:rsidRPr="001404AE">
        <w:t>§ 1</w:t>
      </w:r>
      <w:r>
        <w:t>6</w:t>
      </w:r>
      <w:r w:rsidRPr="001404AE">
        <w:t>. Waloryzacja</w:t>
      </w:r>
      <w:bookmarkEnd w:id="173"/>
      <w:bookmarkEnd w:id="174"/>
      <w:r w:rsidRPr="001404AE">
        <w:t xml:space="preserve"> </w:t>
      </w:r>
      <w:bookmarkEnd w:id="175"/>
    </w:p>
    <w:p w14:paraId="00E0A3F7" w14:textId="77777777" w:rsidR="004C032C" w:rsidRDefault="004C032C" w:rsidP="004C032C">
      <w:pPr>
        <w:spacing w:line="259" w:lineRule="auto"/>
        <w:ind w:left="360"/>
        <w:jc w:val="both"/>
        <w:rPr>
          <w:sz w:val="22"/>
          <w:szCs w:val="22"/>
        </w:rPr>
      </w:pPr>
    </w:p>
    <w:p w14:paraId="5E86DC09" w14:textId="77777777" w:rsidR="00B87838" w:rsidRPr="00B92B75" w:rsidRDefault="00B87838" w:rsidP="00B87838">
      <w:pPr>
        <w:numPr>
          <w:ilvl w:val="0"/>
          <w:numId w:val="98"/>
        </w:numPr>
        <w:jc w:val="both"/>
        <w:rPr>
          <w:sz w:val="22"/>
          <w:szCs w:val="22"/>
        </w:rPr>
      </w:pPr>
      <w:r w:rsidRPr="00B92B75">
        <w:rPr>
          <w:sz w:val="22"/>
          <w:szCs w:val="22"/>
        </w:rPr>
        <w:t>Zamawiający dopuszcza zmianę wynagrodzenia Wykonawcy w przypadkach określonych w ustawie Prawo zamówień publicznych w przypadku zmiany:</w:t>
      </w:r>
    </w:p>
    <w:p w14:paraId="76B42EB1" w14:textId="77777777" w:rsidR="00B87838" w:rsidRPr="00B92B75" w:rsidRDefault="00B87838" w:rsidP="00B87838">
      <w:pPr>
        <w:numPr>
          <w:ilvl w:val="1"/>
          <w:numId w:val="98"/>
        </w:numPr>
        <w:jc w:val="both"/>
        <w:rPr>
          <w:sz w:val="22"/>
          <w:szCs w:val="22"/>
        </w:rPr>
      </w:pPr>
      <w:r w:rsidRPr="00B92B75">
        <w:rPr>
          <w:sz w:val="22"/>
          <w:szCs w:val="22"/>
        </w:rPr>
        <w:t>stawki podatku od towarów i usług oraz podatku akcyzowego,</w:t>
      </w:r>
    </w:p>
    <w:p w14:paraId="79702BF1" w14:textId="77777777" w:rsidR="00B87838" w:rsidRPr="00B92B75" w:rsidRDefault="00B87838" w:rsidP="00B87838">
      <w:pPr>
        <w:numPr>
          <w:ilvl w:val="1"/>
          <w:numId w:val="98"/>
        </w:numPr>
        <w:jc w:val="both"/>
        <w:rPr>
          <w:sz w:val="22"/>
          <w:szCs w:val="22"/>
        </w:rPr>
      </w:pPr>
      <w:r w:rsidRPr="00B92B75">
        <w:rPr>
          <w:sz w:val="22"/>
          <w:szCs w:val="22"/>
        </w:rPr>
        <w:t>wysokości minimalnego wynagrodzenia za pracę albo wysokości minimalnej stawki godzinowej, ustalonych na podstawie ustawy z dnia 10 października 2002 r. o minimalnym wynagrodzeniu za pracę,</w:t>
      </w:r>
    </w:p>
    <w:p w14:paraId="5F52AF44" w14:textId="77777777" w:rsidR="00B87838" w:rsidRPr="00B92B75" w:rsidRDefault="00B87838" w:rsidP="00B87838">
      <w:pPr>
        <w:numPr>
          <w:ilvl w:val="1"/>
          <w:numId w:val="98"/>
        </w:numPr>
        <w:jc w:val="both"/>
        <w:rPr>
          <w:sz w:val="22"/>
          <w:szCs w:val="22"/>
        </w:rPr>
      </w:pPr>
      <w:r w:rsidRPr="00B92B75">
        <w:rPr>
          <w:sz w:val="22"/>
          <w:szCs w:val="22"/>
        </w:rPr>
        <w:t>zasad podlegania ubezpieczeniom społecznym lub ubezpieczeniu zdrowotnemu lub wysokości stawki składki na ubezpieczenia społeczne lub ubezpieczenie zdrowotne,</w:t>
      </w:r>
    </w:p>
    <w:p w14:paraId="021AA125" w14:textId="77777777" w:rsidR="00B87838" w:rsidRPr="009C4402" w:rsidRDefault="00B87838" w:rsidP="00B87838">
      <w:pPr>
        <w:numPr>
          <w:ilvl w:val="1"/>
          <w:numId w:val="98"/>
        </w:numPr>
        <w:jc w:val="both"/>
        <w:rPr>
          <w:sz w:val="22"/>
          <w:szCs w:val="22"/>
        </w:rPr>
      </w:pPr>
      <w:r w:rsidRPr="00B92B75">
        <w:rPr>
          <w:sz w:val="22"/>
          <w:szCs w:val="22"/>
        </w:rPr>
        <w:t xml:space="preserve">zasad </w:t>
      </w:r>
      <w:r w:rsidRPr="009C4402">
        <w:rPr>
          <w:sz w:val="22"/>
          <w:szCs w:val="22"/>
        </w:rPr>
        <w:t>gromadzenia i wysokości wpłat do pracowniczych planów kapitałowych, o których mowa w ustawie z dnia 4 października 2018 r. o pracowniczych planach kapitałowych (Dz. U. z 2020 r. poz. 1342 ze zm.)</w:t>
      </w:r>
    </w:p>
    <w:p w14:paraId="52A4A8F6" w14:textId="77777777" w:rsidR="00B87838" w:rsidRPr="009C4402" w:rsidRDefault="00B87838" w:rsidP="00B87838">
      <w:pPr>
        <w:ind w:left="357"/>
        <w:jc w:val="both"/>
        <w:rPr>
          <w:sz w:val="22"/>
          <w:szCs w:val="22"/>
        </w:rPr>
      </w:pPr>
      <w:r w:rsidRPr="009C4402">
        <w:rPr>
          <w:sz w:val="22"/>
          <w:szCs w:val="22"/>
        </w:rPr>
        <w:t xml:space="preserve">‒ jeżeli zmiany te będą miały wpływ na koszty wykonania zamówienia przez wykonawcę. </w:t>
      </w:r>
    </w:p>
    <w:p w14:paraId="11F2B8C5" w14:textId="77777777" w:rsidR="00B87838" w:rsidRPr="009C4402" w:rsidRDefault="00B87838" w:rsidP="00B87838">
      <w:pPr>
        <w:ind w:left="357"/>
        <w:jc w:val="both"/>
        <w:rPr>
          <w:sz w:val="22"/>
          <w:szCs w:val="22"/>
        </w:rPr>
      </w:pPr>
      <w:bookmarkStart w:id="176" w:name="_Hlk126735304"/>
      <w:r w:rsidRPr="009C4402">
        <w:rPr>
          <w:sz w:val="22"/>
          <w:szCs w:val="22"/>
        </w:rPr>
        <w:lastRenderedPageBreak/>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bookmarkEnd w:id="176"/>
    <w:p w14:paraId="27A7080D" w14:textId="77777777" w:rsidR="00B87838" w:rsidRPr="00B92B75" w:rsidRDefault="00B87838" w:rsidP="00B87838">
      <w:pPr>
        <w:pStyle w:val="Akapitzlist"/>
        <w:numPr>
          <w:ilvl w:val="0"/>
          <w:numId w:val="98"/>
        </w:numPr>
        <w:jc w:val="both"/>
        <w:rPr>
          <w:sz w:val="22"/>
          <w:szCs w:val="22"/>
        </w:rPr>
      </w:pPr>
      <w:r w:rsidRPr="009C4402">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w:t>
      </w:r>
      <w:r w:rsidRPr="00B92B75">
        <w:rPr>
          <w:sz w:val="22"/>
          <w:szCs w:val="22"/>
        </w:rPr>
        <w:t xml:space="preserve"> dokumentów w tym zakresie. Zmiana dotyczyć będzie wynagrodzenia umownego, w części, jakiej dotyczą wprowadzone zmiany przepisów, a wynagrodzenie zostanie zmienione jedynie w zakresie w jakim udowodniona zostanie zmiana kosztów Wykonawcy.</w:t>
      </w:r>
    </w:p>
    <w:p w14:paraId="4DECB430" w14:textId="77777777" w:rsidR="00B87838" w:rsidRPr="00B92B75" w:rsidRDefault="00B87838" w:rsidP="00B87838">
      <w:pPr>
        <w:pStyle w:val="Akapitzlist"/>
        <w:numPr>
          <w:ilvl w:val="0"/>
          <w:numId w:val="98"/>
        </w:numPr>
        <w:spacing w:line="252" w:lineRule="auto"/>
        <w:jc w:val="both"/>
        <w:rPr>
          <w:sz w:val="22"/>
          <w:szCs w:val="22"/>
        </w:rPr>
      </w:pPr>
      <w:r w:rsidRPr="00B92B75">
        <w:rPr>
          <w:sz w:val="22"/>
          <w:szCs w:val="22"/>
        </w:rPr>
        <w:t>Zamawiający dopuszcza zmianę wynagrodzenia Wykonawcy, na wniosek Wykonawcy, która zostanie dokonana wg następujących założeń:</w:t>
      </w:r>
    </w:p>
    <w:p w14:paraId="0CC96AA2" w14:textId="77777777" w:rsidR="00B87838" w:rsidRPr="00B92B75" w:rsidRDefault="00B87838" w:rsidP="00B87838">
      <w:pPr>
        <w:pStyle w:val="Akapitzlist"/>
        <w:numPr>
          <w:ilvl w:val="1"/>
          <w:numId w:val="98"/>
        </w:numPr>
        <w:jc w:val="both"/>
        <w:rPr>
          <w:sz w:val="22"/>
          <w:szCs w:val="22"/>
        </w:rPr>
      </w:pPr>
      <w:r w:rsidRPr="00B92B75">
        <w:rPr>
          <w:sz w:val="22"/>
          <w:szCs w:val="22"/>
        </w:rPr>
        <w:t xml:space="preserve">Zmiana wynagrodzenia zostanie ustalona w oparciu o </w:t>
      </w:r>
      <w:r w:rsidRPr="00B92B75">
        <w:rPr>
          <w:b/>
          <w:bCs/>
          <w:sz w:val="22"/>
          <w:szCs w:val="22"/>
        </w:rPr>
        <w:t>wskaźnik cen towarów i usług konsumpcyjnych</w:t>
      </w:r>
      <w:r w:rsidRPr="00B92B75">
        <w:rPr>
          <w:sz w:val="22"/>
          <w:szCs w:val="22"/>
        </w:rPr>
        <w:t xml:space="preserve"> publikowany przez GUS link:</w:t>
      </w:r>
      <w:r w:rsidRPr="00B92B75">
        <w:rPr>
          <w:color w:val="FF0000"/>
          <w:sz w:val="22"/>
          <w:szCs w:val="22"/>
        </w:rPr>
        <w:t xml:space="preserve"> </w:t>
      </w:r>
      <w:hyperlink r:id="rId17" w:history="1">
        <w:r w:rsidRPr="00B92B75">
          <w:rPr>
            <w:rStyle w:val="Hipercze"/>
            <w:sz w:val="22"/>
            <w:szCs w:val="22"/>
          </w:rPr>
          <w:t>https://stat.gov.pl/wskazniki-makroekonomiczne/</w:t>
        </w:r>
      </w:hyperlink>
      <w:r w:rsidRPr="00B92B75">
        <w:rPr>
          <w:sz w:val="22"/>
          <w:szCs w:val="22"/>
        </w:rPr>
        <w:t xml:space="preserve">  - </w:t>
      </w:r>
      <w:r w:rsidRPr="00B92B75">
        <w:rPr>
          <w:i/>
          <w:iCs/>
          <w:sz w:val="22"/>
          <w:szCs w:val="22"/>
        </w:rPr>
        <w:t>wybrane miesięczne wskaźniki makroekonomiczne, tablica „wskaźniki cen”, pozycja: Wskaźnik cen towarów i usług konsumpcyjnych, lit. B.</w:t>
      </w:r>
    </w:p>
    <w:p w14:paraId="260C907C" w14:textId="77777777" w:rsidR="00B87838" w:rsidRPr="003C6876" w:rsidRDefault="00B87838" w:rsidP="00B87838">
      <w:pPr>
        <w:pStyle w:val="Akapitzlist"/>
        <w:numPr>
          <w:ilvl w:val="1"/>
          <w:numId w:val="98"/>
        </w:numPr>
        <w:jc w:val="both"/>
        <w:rPr>
          <w:sz w:val="22"/>
          <w:szCs w:val="22"/>
        </w:rPr>
      </w:pPr>
      <w:bookmarkStart w:id="177" w:name="_Hlk125715561"/>
      <w:r w:rsidRPr="00B92B75">
        <w:rPr>
          <w:sz w:val="22"/>
          <w:szCs w:val="22"/>
        </w:rPr>
        <w:t xml:space="preserve">Pierwsza zmiana </w:t>
      </w:r>
      <w:r w:rsidRPr="003C6876">
        <w:rPr>
          <w:sz w:val="22"/>
          <w:szCs w:val="22"/>
        </w:rPr>
        <w:t xml:space="preserve">wynagrodzenia nastąpi </w:t>
      </w:r>
      <w:r w:rsidRPr="003C6876">
        <w:rPr>
          <w:b/>
          <w:bCs/>
          <w:sz w:val="22"/>
          <w:szCs w:val="22"/>
        </w:rPr>
        <w:t>od pierwszego dnia siódmego miesiąca kalendarzowego</w:t>
      </w:r>
      <w:r w:rsidRPr="003C6876">
        <w:rPr>
          <w:sz w:val="22"/>
          <w:szCs w:val="22"/>
        </w:rPr>
        <w:t xml:space="preserve"> realizacji umowy. Kolejne zmiany będą następować w okresach 12 miesięcznych, tj. od 19, 31 miesiąca itd.</w:t>
      </w:r>
      <w:bookmarkEnd w:id="177"/>
    </w:p>
    <w:p w14:paraId="4B0FB166" w14:textId="77777777" w:rsidR="00B87838" w:rsidRPr="003C6876" w:rsidRDefault="00B87838" w:rsidP="00B87838">
      <w:pPr>
        <w:pStyle w:val="Akapitzlist"/>
        <w:numPr>
          <w:ilvl w:val="1"/>
          <w:numId w:val="98"/>
        </w:numPr>
        <w:jc w:val="both"/>
        <w:rPr>
          <w:sz w:val="22"/>
          <w:szCs w:val="22"/>
        </w:rPr>
      </w:pPr>
      <w:r w:rsidRPr="003C6876">
        <w:rPr>
          <w:sz w:val="22"/>
          <w:szCs w:val="22"/>
        </w:rPr>
        <w:t>Wynagrodzenie Wykonawcy, w tym jednostkowe stawki rozliczeniowe określone w Umowie ulegną zmianie o maksymalnie 50% wielkości wskaźnika cen towarów i usług konsumpcyjnych, publikowanego przez GUS, wyliczonego:</w:t>
      </w:r>
    </w:p>
    <w:p w14:paraId="3415736B" w14:textId="77777777" w:rsidR="00B87838" w:rsidRPr="003C6876" w:rsidRDefault="00B87838" w:rsidP="00B87838">
      <w:pPr>
        <w:pStyle w:val="Akapitzlist"/>
        <w:jc w:val="both"/>
        <w:rPr>
          <w:sz w:val="22"/>
          <w:szCs w:val="22"/>
        </w:rPr>
      </w:pPr>
      <w:bookmarkStart w:id="178" w:name="_Hlk125715612"/>
      <w:r w:rsidRPr="003C6876">
        <w:rPr>
          <w:sz w:val="22"/>
          <w:szCs w:val="22"/>
        </w:rPr>
        <w:t>- dla pierwszej zmiany umowy za okres 6 miesięcy zgodnie z postanowieniami pkt 4).</w:t>
      </w:r>
    </w:p>
    <w:p w14:paraId="35F98FC9" w14:textId="77777777" w:rsidR="00B87838" w:rsidRPr="003C6876" w:rsidRDefault="00B87838" w:rsidP="00B87838">
      <w:pPr>
        <w:pStyle w:val="Akapitzlist"/>
        <w:jc w:val="both"/>
        <w:rPr>
          <w:sz w:val="22"/>
          <w:szCs w:val="22"/>
        </w:rPr>
      </w:pPr>
      <w:r w:rsidRPr="003C6876">
        <w:rPr>
          <w:sz w:val="22"/>
          <w:szCs w:val="22"/>
        </w:rPr>
        <w:t>- dla kolejnych zmian umowy za okres 12 miesięcy zgodnie z postanowieniami pkt 4).</w:t>
      </w:r>
    </w:p>
    <w:p w14:paraId="420DE989" w14:textId="77777777" w:rsidR="00B87838" w:rsidRPr="003C6876" w:rsidRDefault="00B87838" w:rsidP="00B87838">
      <w:pPr>
        <w:pStyle w:val="Akapitzlist"/>
        <w:numPr>
          <w:ilvl w:val="1"/>
          <w:numId w:val="98"/>
        </w:numPr>
        <w:jc w:val="both"/>
        <w:rPr>
          <w:sz w:val="22"/>
          <w:szCs w:val="22"/>
        </w:rPr>
      </w:pPr>
      <w:bookmarkStart w:id="179" w:name="_Hlk125713622"/>
      <w:bookmarkEnd w:id="178"/>
      <w:r w:rsidRPr="003C6876">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2AC50C9B" w14:textId="77777777" w:rsidR="00B87838" w:rsidRPr="003C6876" w:rsidRDefault="00B87838" w:rsidP="00B87838">
      <w:pPr>
        <w:pStyle w:val="Akapitzlist"/>
        <w:jc w:val="both"/>
        <w:rPr>
          <w:sz w:val="22"/>
          <w:szCs w:val="22"/>
        </w:rPr>
      </w:pPr>
      <w:r w:rsidRPr="003C6876">
        <w:rPr>
          <w:sz w:val="22"/>
          <w:szCs w:val="22"/>
        </w:rPr>
        <w:t>Dla kolejnych zmian wynagrodzenia pierwszym wykorzystanym wskaźnikiem będzie miesięczny wskaźnik za odpowiednio 7, 19 miesiąc realizacji umowy itd.</w:t>
      </w:r>
      <w:bookmarkEnd w:id="179"/>
    </w:p>
    <w:p w14:paraId="648155FF" w14:textId="77777777" w:rsidR="00B87838" w:rsidRPr="00B92B75" w:rsidRDefault="00B87838" w:rsidP="00B87838">
      <w:pPr>
        <w:pStyle w:val="Akapitzlist"/>
        <w:jc w:val="both"/>
        <w:rPr>
          <w:sz w:val="22"/>
          <w:szCs w:val="22"/>
        </w:rPr>
      </w:pPr>
      <w:r w:rsidRPr="003C6876">
        <w:rPr>
          <w:sz w:val="22"/>
          <w:szCs w:val="22"/>
        </w:rPr>
        <w:t>Wskaźniki należy zamienić na liczby (dzieląc je przez 100), a następnie przemnożyć przez siebie kolejne. W stosunku do otrzymanego wskaźnika należy przeprowadzić</w:t>
      </w:r>
      <w:r w:rsidRPr="00B92B75">
        <w:rPr>
          <w:sz w:val="22"/>
          <w:szCs w:val="22"/>
        </w:rPr>
        <w:t xml:space="preserve"> w kolejności następujące działania:</w:t>
      </w:r>
    </w:p>
    <w:p w14:paraId="50CD009C" w14:textId="77777777" w:rsidR="00B87838" w:rsidRPr="00B92B75" w:rsidRDefault="00B87838" w:rsidP="00B87838">
      <w:pPr>
        <w:pStyle w:val="Akapitzlist"/>
        <w:numPr>
          <w:ilvl w:val="0"/>
          <w:numId w:val="99"/>
        </w:numPr>
        <w:ind w:left="1134"/>
        <w:jc w:val="both"/>
        <w:rPr>
          <w:sz w:val="22"/>
          <w:szCs w:val="22"/>
        </w:rPr>
      </w:pPr>
      <w:r w:rsidRPr="00B92B75">
        <w:rPr>
          <w:sz w:val="22"/>
          <w:szCs w:val="22"/>
        </w:rPr>
        <w:t xml:space="preserve">odjąć 1, </w:t>
      </w:r>
    </w:p>
    <w:p w14:paraId="639D4CDE" w14:textId="77777777" w:rsidR="00B87838" w:rsidRPr="00B92B75" w:rsidRDefault="00B87838" w:rsidP="00B87838">
      <w:pPr>
        <w:pStyle w:val="Akapitzlist"/>
        <w:numPr>
          <w:ilvl w:val="0"/>
          <w:numId w:val="99"/>
        </w:numPr>
        <w:ind w:left="1134"/>
        <w:jc w:val="both"/>
        <w:rPr>
          <w:sz w:val="22"/>
          <w:szCs w:val="22"/>
        </w:rPr>
      </w:pPr>
      <w:r w:rsidRPr="00B92B75">
        <w:rPr>
          <w:sz w:val="22"/>
          <w:szCs w:val="22"/>
        </w:rPr>
        <w:t>otrzymany wynik przemnożyć przez 50%</w:t>
      </w:r>
    </w:p>
    <w:p w14:paraId="249AC594" w14:textId="77777777" w:rsidR="00B87838" w:rsidRPr="00B92B75" w:rsidRDefault="00B87838" w:rsidP="00B87838">
      <w:pPr>
        <w:pStyle w:val="Akapitzlist"/>
        <w:numPr>
          <w:ilvl w:val="0"/>
          <w:numId w:val="99"/>
        </w:numPr>
        <w:ind w:left="1134"/>
        <w:jc w:val="both"/>
        <w:rPr>
          <w:sz w:val="22"/>
          <w:szCs w:val="22"/>
        </w:rPr>
      </w:pPr>
      <w:r w:rsidRPr="00B92B75">
        <w:rPr>
          <w:sz w:val="22"/>
          <w:szCs w:val="22"/>
        </w:rPr>
        <w:t>do otrzymanego wyniku dodać 1</w:t>
      </w:r>
    </w:p>
    <w:p w14:paraId="609A8BF1" w14:textId="77777777" w:rsidR="00B87838" w:rsidRPr="00B92B75" w:rsidRDefault="00B87838" w:rsidP="00B87838">
      <w:pPr>
        <w:pStyle w:val="Akapitzlist"/>
        <w:numPr>
          <w:ilvl w:val="0"/>
          <w:numId w:val="99"/>
        </w:numPr>
        <w:ind w:left="1134"/>
        <w:jc w:val="both"/>
        <w:rPr>
          <w:sz w:val="22"/>
          <w:szCs w:val="22"/>
        </w:rPr>
      </w:pPr>
      <w:r w:rsidRPr="00B92B75">
        <w:rPr>
          <w:sz w:val="22"/>
          <w:szCs w:val="22"/>
        </w:rPr>
        <w:t>uzyskany wynik zaokrąglić do dwóch miejsc po przecinku, zgodnie z matematycznymi zasadami zaokrąglania.</w:t>
      </w:r>
    </w:p>
    <w:p w14:paraId="23F779D7" w14:textId="77777777" w:rsidR="00B87838" w:rsidRPr="00B92B75" w:rsidRDefault="00B87838" w:rsidP="00B87838">
      <w:pPr>
        <w:pStyle w:val="Akapitzlist"/>
        <w:jc w:val="both"/>
        <w:rPr>
          <w:sz w:val="22"/>
          <w:szCs w:val="22"/>
        </w:rPr>
      </w:pPr>
      <w:bookmarkStart w:id="180" w:name="_Hlk125713709"/>
      <w:r w:rsidRPr="00B92B75">
        <w:rPr>
          <w:sz w:val="22"/>
          <w:szCs w:val="22"/>
        </w:rPr>
        <w:t xml:space="preserve">Obowiązujące ceny jednostkowe </w:t>
      </w:r>
      <w:bookmarkStart w:id="181" w:name="_Hlk125713748"/>
      <w:r w:rsidRPr="00B92B75">
        <w:rPr>
          <w:sz w:val="22"/>
          <w:szCs w:val="22"/>
        </w:rPr>
        <w:t xml:space="preserve">należy przemnożyć przez tak ustalony </w:t>
      </w:r>
      <w:r w:rsidRPr="00B92B75">
        <w:rPr>
          <w:b/>
          <w:bCs/>
          <w:sz w:val="22"/>
          <w:szCs w:val="22"/>
        </w:rPr>
        <w:t xml:space="preserve">wskaźnik waloryzacyjny dla okresu </w:t>
      </w:r>
      <w:bookmarkStart w:id="182" w:name="_Hlk125715689"/>
      <w:r w:rsidRPr="00B92B75">
        <w:rPr>
          <w:b/>
          <w:bCs/>
          <w:sz w:val="22"/>
          <w:szCs w:val="22"/>
        </w:rPr>
        <w:t xml:space="preserve">odpowiednio 6 lub </w:t>
      </w:r>
      <w:bookmarkEnd w:id="182"/>
      <w:r w:rsidRPr="00B92B75">
        <w:rPr>
          <w:b/>
          <w:bCs/>
          <w:sz w:val="22"/>
          <w:szCs w:val="22"/>
        </w:rPr>
        <w:t>12 miesięcy</w:t>
      </w:r>
      <w:r w:rsidRPr="00B92B75">
        <w:rPr>
          <w:sz w:val="22"/>
          <w:szCs w:val="22"/>
        </w:rPr>
        <w:t>.</w:t>
      </w:r>
      <w:bookmarkEnd w:id="181"/>
      <w:r w:rsidRPr="00B92B75">
        <w:rPr>
          <w:sz w:val="22"/>
          <w:szCs w:val="22"/>
        </w:rPr>
        <w:t xml:space="preserve"> </w:t>
      </w:r>
    </w:p>
    <w:bookmarkEnd w:id="180"/>
    <w:p w14:paraId="6809E60D" w14:textId="77777777" w:rsidR="00B87838" w:rsidRPr="00B92B75" w:rsidRDefault="00B87838" w:rsidP="00B87838">
      <w:pPr>
        <w:pStyle w:val="Akapitzlist"/>
        <w:jc w:val="both"/>
        <w:rPr>
          <w:sz w:val="22"/>
          <w:szCs w:val="22"/>
        </w:rPr>
      </w:pPr>
      <w:r w:rsidRPr="00B92B75">
        <w:rPr>
          <w:sz w:val="22"/>
          <w:szCs w:val="22"/>
        </w:rPr>
        <w:t>Zwaloryzowana wartość umowy zostanie wyliczona w następujący sposób:</w:t>
      </w:r>
    </w:p>
    <w:p w14:paraId="5ECB5C5C" w14:textId="77777777" w:rsidR="00B87838" w:rsidRPr="00B92B75" w:rsidRDefault="00B87838" w:rsidP="00B87838">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B87838" w:rsidRPr="00B92B75" w14:paraId="551DC422" w14:textId="77777777" w:rsidTr="00914E9A">
        <w:tc>
          <w:tcPr>
            <w:tcW w:w="1800" w:type="dxa"/>
            <w:vAlign w:val="center"/>
          </w:tcPr>
          <w:p w14:paraId="3AA314E2" w14:textId="77777777" w:rsidR="00B87838" w:rsidRPr="00B92B75" w:rsidRDefault="00B87838" w:rsidP="00914E9A">
            <w:pPr>
              <w:pStyle w:val="Akapitzlist"/>
              <w:ind w:left="0"/>
              <w:jc w:val="center"/>
              <w:rPr>
                <w:b/>
                <w:bCs/>
                <w:sz w:val="22"/>
                <w:szCs w:val="22"/>
              </w:rPr>
            </w:pPr>
            <w:r w:rsidRPr="00B92B75">
              <w:rPr>
                <w:b/>
                <w:bCs/>
                <w:sz w:val="22"/>
                <w:szCs w:val="22"/>
              </w:rPr>
              <w:t>Wartość umowy po waloryzacji</w:t>
            </w:r>
          </w:p>
        </w:tc>
        <w:tc>
          <w:tcPr>
            <w:tcW w:w="342" w:type="dxa"/>
            <w:vAlign w:val="center"/>
          </w:tcPr>
          <w:p w14:paraId="1D64E551" w14:textId="77777777" w:rsidR="00B87838" w:rsidRPr="00B92B75" w:rsidRDefault="00B87838" w:rsidP="00914E9A">
            <w:pPr>
              <w:pStyle w:val="Akapitzlist"/>
              <w:ind w:left="0"/>
              <w:jc w:val="center"/>
              <w:rPr>
                <w:b/>
                <w:bCs/>
                <w:sz w:val="22"/>
                <w:szCs w:val="22"/>
              </w:rPr>
            </w:pPr>
            <w:r w:rsidRPr="00B92B75">
              <w:rPr>
                <w:b/>
                <w:bCs/>
                <w:sz w:val="22"/>
                <w:szCs w:val="22"/>
              </w:rPr>
              <w:t>=</w:t>
            </w:r>
          </w:p>
        </w:tc>
        <w:tc>
          <w:tcPr>
            <w:tcW w:w="1958" w:type="dxa"/>
            <w:vAlign w:val="center"/>
          </w:tcPr>
          <w:p w14:paraId="42BE0547" w14:textId="77777777" w:rsidR="00B87838" w:rsidRPr="00B92B75" w:rsidRDefault="00B87838" w:rsidP="00914E9A">
            <w:pPr>
              <w:pStyle w:val="Akapitzlist"/>
              <w:ind w:left="0"/>
              <w:jc w:val="center"/>
              <w:rPr>
                <w:b/>
                <w:bCs/>
                <w:sz w:val="22"/>
                <w:szCs w:val="22"/>
              </w:rPr>
            </w:pPr>
            <w:r w:rsidRPr="00B92B75">
              <w:rPr>
                <w:b/>
                <w:bCs/>
                <w:sz w:val="22"/>
                <w:szCs w:val="22"/>
              </w:rPr>
              <w:t>Wartość dotychczas zrealizowana</w:t>
            </w:r>
          </w:p>
        </w:tc>
        <w:tc>
          <w:tcPr>
            <w:tcW w:w="342" w:type="dxa"/>
            <w:vAlign w:val="center"/>
          </w:tcPr>
          <w:p w14:paraId="0EDD5F1F" w14:textId="77777777" w:rsidR="00B87838" w:rsidRPr="00B92B75" w:rsidRDefault="00B87838" w:rsidP="00914E9A">
            <w:pPr>
              <w:pStyle w:val="Akapitzlist"/>
              <w:ind w:left="0"/>
              <w:jc w:val="center"/>
              <w:rPr>
                <w:b/>
                <w:bCs/>
                <w:sz w:val="22"/>
                <w:szCs w:val="22"/>
              </w:rPr>
            </w:pPr>
            <w:r w:rsidRPr="00B92B75">
              <w:rPr>
                <w:b/>
                <w:bCs/>
                <w:sz w:val="22"/>
                <w:szCs w:val="22"/>
              </w:rPr>
              <w:t>+</w:t>
            </w:r>
          </w:p>
        </w:tc>
        <w:tc>
          <w:tcPr>
            <w:tcW w:w="1931" w:type="dxa"/>
            <w:vAlign w:val="center"/>
          </w:tcPr>
          <w:p w14:paraId="5D96D212" w14:textId="77777777" w:rsidR="00B87838" w:rsidRPr="00B92B75" w:rsidRDefault="00B87838" w:rsidP="00914E9A">
            <w:pPr>
              <w:pStyle w:val="Akapitzlist"/>
              <w:ind w:left="0"/>
              <w:jc w:val="center"/>
              <w:rPr>
                <w:b/>
                <w:bCs/>
                <w:sz w:val="22"/>
                <w:szCs w:val="22"/>
              </w:rPr>
            </w:pPr>
            <w:r w:rsidRPr="00B92B75">
              <w:rPr>
                <w:b/>
                <w:bCs/>
                <w:sz w:val="22"/>
                <w:szCs w:val="22"/>
              </w:rPr>
              <w:t>Wartość pozostała do realizacji</w:t>
            </w:r>
          </w:p>
        </w:tc>
        <w:tc>
          <w:tcPr>
            <w:tcW w:w="326" w:type="dxa"/>
            <w:vAlign w:val="center"/>
          </w:tcPr>
          <w:p w14:paraId="7E05E403" w14:textId="77777777" w:rsidR="00B87838" w:rsidRPr="00B92B75" w:rsidRDefault="00B87838" w:rsidP="00914E9A">
            <w:pPr>
              <w:pStyle w:val="Akapitzlist"/>
              <w:ind w:left="0"/>
              <w:jc w:val="center"/>
              <w:rPr>
                <w:b/>
                <w:bCs/>
                <w:sz w:val="22"/>
                <w:szCs w:val="22"/>
              </w:rPr>
            </w:pPr>
            <w:r w:rsidRPr="00B92B75">
              <w:rPr>
                <w:b/>
                <w:bCs/>
                <w:sz w:val="22"/>
                <w:szCs w:val="22"/>
              </w:rPr>
              <w:t>x</w:t>
            </w:r>
          </w:p>
        </w:tc>
        <w:tc>
          <w:tcPr>
            <w:tcW w:w="1664" w:type="dxa"/>
            <w:vAlign w:val="center"/>
          </w:tcPr>
          <w:p w14:paraId="4309415F" w14:textId="77777777" w:rsidR="00B87838" w:rsidRPr="00B92B75" w:rsidRDefault="00B87838" w:rsidP="00914E9A">
            <w:pPr>
              <w:pStyle w:val="Akapitzlist"/>
              <w:ind w:left="0"/>
              <w:jc w:val="center"/>
              <w:rPr>
                <w:b/>
                <w:bCs/>
                <w:sz w:val="22"/>
                <w:szCs w:val="22"/>
              </w:rPr>
            </w:pPr>
            <w:r w:rsidRPr="00B92B75">
              <w:rPr>
                <w:b/>
                <w:bCs/>
                <w:sz w:val="22"/>
                <w:szCs w:val="22"/>
              </w:rPr>
              <w:t>Wskaźnik waloryzacyjny</w:t>
            </w:r>
          </w:p>
        </w:tc>
      </w:tr>
    </w:tbl>
    <w:p w14:paraId="71FA3865" w14:textId="77777777" w:rsidR="00B87838" w:rsidRPr="00B92B75" w:rsidRDefault="00B87838" w:rsidP="00B87838">
      <w:pPr>
        <w:pStyle w:val="Akapitzlist"/>
        <w:rPr>
          <w:sz w:val="22"/>
          <w:szCs w:val="22"/>
        </w:rPr>
      </w:pPr>
    </w:p>
    <w:p w14:paraId="2752780C" w14:textId="77777777" w:rsidR="00B87838" w:rsidRPr="00AD3367" w:rsidRDefault="00B87838" w:rsidP="00B87838">
      <w:pPr>
        <w:pStyle w:val="Akapitzlist"/>
        <w:numPr>
          <w:ilvl w:val="0"/>
          <w:numId w:val="98"/>
        </w:numPr>
        <w:jc w:val="both"/>
        <w:rPr>
          <w:strike/>
          <w:color w:val="000000" w:themeColor="text1"/>
          <w:sz w:val="22"/>
          <w:szCs w:val="22"/>
        </w:rPr>
      </w:pPr>
      <w:bookmarkStart w:id="183" w:name="_Hlk121482319"/>
      <w:r w:rsidRPr="00B92B75">
        <w:rPr>
          <w:color w:val="000000" w:themeColor="text1"/>
          <w:sz w:val="22"/>
          <w:szCs w:val="22"/>
        </w:rPr>
        <w:t xml:space="preserve">Wykonawca składa wniosek </w:t>
      </w:r>
      <w:r w:rsidRPr="009C4402">
        <w:rPr>
          <w:color w:val="000000" w:themeColor="text1"/>
          <w:sz w:val="22"/>
          <w:szCs w:val="22"/>
        </w:rPr>
        <w:t>o zmianę wynagrodzenia wraz z </w:t>
      </w:r>
      <w:r w:rsidRPr="00AD3367">
        <w:rPr>
          <w:color w:val="000000" w:themeColor="text1"/>
          <w:sz w:val="22"/>
          <w:szCs w:val="22"/>
        </w:rPr>
        <w:t xml:space="preserve">dokumentami wskazującymi i udowadniającymi wysokość wpływu ww. okoliczności na koszty wykonania Umowy. </w:t>
      </w:r>
      <w:r w:rsidRPr="00AD3367">
        <w:rPr>
          <w:sz w:val="22"/>
          <w:szCs w:val="22"/>
        </w:rPr>
        <w:t xml:space="preserve">Wniosek powinien zostać złożony w okresie obowiązywania umowy. </w:t>
      </w:r>
      <w:r w:rsidRPr="00AD3367">
        <w:rPr>
          <w:color w:val="000000" w:themeColor="text1"/>
          <w:sz w:val="22"/>
          <w:szCs w:val="22"/>
        </w:rPr>
        <w:t xml:space="preserve">Wskazane przez Wykonawcę okoliczności powinny dotyczyć elementów </w:t>
      </w:r>
      <w:proofErr w:type="spellStart"/>
      <w:r w:rsidRPr="00AD3367">
        <w:rPr>
          <w:color w:val="000000" w:themeColor="text1"/>
          <w:sz w:val="22"/>
          <w:szCs w:val="22"/>
        </w:rPr>
        <w:t>kosztotwórczych</w:t>
      </w:r>
      <w:proofErr w:type="spellEnd"/>
      <w:r w:rsidRPr="00AD3367">
        <w:rPr>
          <w:color w:val="000000" w:themeColor="text1"/>
          <w:sz w:val="22"/>
          <w:szCs w:val="22"/>
        </w:rPr>
        <w:t xml:space="preserve"> bezpośrednio powiązanych ze wskaźnikiem, o którym mowa powyższym ustępie. Zamawiający zastrzega sobie prawo do weryfikacji dokumentów oraz żądania przedłożenia dodatkowych dokumentów w tym zakresie. </w:t>
      </w:r>
    </w:p>
    <w:p w14:paraId="21D439DB" w14:textId="77777777" w:rsidR="00B87838" w:rsidRPr="00B714C8" w:rsidRDefault="00B87838" w:rsidP="00B87838">
      <w:pPr>
        <w:pStyle w:val="Akapitzlist"/>
        <w:ind w:left="360"/>
        <w:jc w:val="both"/>
        <w:rPr>
          <w:color w:val="000000" w:themeColor="text1"/>
          <w:sz w:val="22"/>
          <w:szCs w:val="22"/>
        </w:rPr>
      </w:pPr>
      <w:r w:rsidRPr="00AD3367">
        <w:rPr>
          <w:color w:val="000000" w:themeColor="text1"/>
          <w:sz w:val="22"/>
          <w:szCs w:val="22"/>
        </w:rPr>
        <w:lastRenderedPageBreak/>
        <w:t>Wynagrodzenie zostanie zmienione jedynie w zakresie, w jakim udokumen</w:t>
      </w:r>
      <w:r w:rsidRPr="00B714C8">
        <w:rPr>
          <w:color w:val="000000" w:themeColor="text1"/>
          <w:sz w:val="22"/>
          <w:szCs w:val="22"/>
        </w:rPr>
        <w:t>towana zostanie zmiana przedmiotowych kosztów po stronie Wykonawcy z zastrzeżeniem ust. 3 pkt 3)</w:t>
      </w:r>
    </w:p>
    <w:p w14:paraId="65BC43B3" w14:textId="77777777" w:rsidR="00B87838" w:rsidRPr="00B714C8" w:rsidRDefault="00B87838" w:rsidP="00B87838">
      <w:pPr>
        <w:pStyle w:val="Akapitzlist"/>
        <w:ind w:left="360"/>
        <w:jc w:val="both"/>
        <w:rPr>
          <w:color w:val="000000" w:themeColor="text1"/>
          <w:sz w:val="22"/>
          <w:szCs w:val="22"/>
        </w:rPr>
      </w:pPr>
      <w:r w:rsidRPr="00B714C8">
        <w:rPr>
          <w:color w:val="000000" w:themeColor="text1"/>
          <w:sz w:val="22"/>
          <w:szCs w:val="22"/>
        </w:rPr>
        <w:t>W przypadku gdy wykazany i udowodniony wzrost kosztów będzie:</w:t>
      </w:r>
    </w:p>
    <w:p w14:paraId="027E0C43" w14:textId="77777777" w:rsidR="00B87838" w:rsidRPr="00B714C8" w:rsidRDefault="00B87838" w:rsidP="00B87838">
      <w:pPr>
        <w:pStyle w:val="Akapitzlist"/>
        <w:numPr>
          <w:ilvl w:val="0"/>
          <w:numId w:val="100"/>
        </w:numPr>
        <w:ind w:left="709" w:hanging="283"/>
        <w:jc w:val="both"/>
        <w:rPr>
          <w:color w:val="000000" w:themeColor="text1"/>
          <w:sz w:val="22"/>
          <w:szCs w:val="22"/>
        </w:rPr>
      </w:pPr>
      <w:r w:rsidRPr="00B714C8">
        <w:rPr>
          <w:color w:val="000000" w:themeColor="text1"/>
          <w:sz w:val="22"/>
          <w:szCs w:val="22"/>
        </w:rPr>
        <w:t xml:space="preserve">niższy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ust.3 pkt 4), obowiązujące ceny jednostkowe zostaną zwaloryzowane o wykazany i udowodniony wzrost kosztów</w:t>
      </w:r>
      <w:bookmarkStart w:id="184" w:name="_Hlk125713876"/>
      <w:r w:rsidRPr="00B714C8">
        <w:rPr>
          <w:color w:val="000000" w:themeColor="text1"/>
          <w:sz w:val="22"/>
          <w:szCs w:val="22"/>
        </w:rPr>
        <w:t>, z zastrzeżeniem ust. 3 pkt 3)</w:t>
      </w:r>
      <w:bookmarkEnd w:id="184"/>
    </w:p>
    <w:p w14:paraId="38A91ED6" w14:textId="77777777" w:rsidR="00B87838" w:rsidRPr="00B714C8" w:rsidRDefault="00B87838" w:rsidP="00B87838">
      <w:pPr>
        <w:pStyle w:val="Akapitzlist"/>
        <w:numPr>
          <w:ilvl w:val="0"/>
          <w:numId w:val="100"/>
        </w:numPr>
        <w:ind w:left="709" w:hanging="283"/>
        <w:jc w:val="both"/>
        <w:rPr>
          <w:color w:val="000000" w:themeColor="text1"/>
          <w:sz w:val="22"/>
          <w:szCs w:val="22"/>
        </w:rPr>
      </w:pPr>
      <w:bookmarkStart w:id="185" w:name="_Hlk125713894"/>
      <w:r w:rsidRPr="00B714C8">
        <w:rPr>
          <w:color w:val="000000" w:themeColor="text1"/>
          <w:sz w:val="22"/>
          <w:szCs w:val="22"/>
        </w:rPr>
        <w:t xml:space="preserve">wyższy niż </w:t>
      </w:r>
      <w:r w:rsidRPr="00B714C8">
        <w:rPr>
          <w:b/>
          <w:bCs/>
          <w:color w:val="000000" w:themeColor="text1"/>
          <w:sz w:val="22"/>
          <w:szCs w:val="22"/>
        </w:rPr>
        <w:t xml:space="preserve">wskaźnik waloryzacyjny </w:t>
      </w:r>
      <w:r w:rsidRPr="00B714C8">
        <w:rPr>
          <w:color w:val="000000" w:themeColor="text1"/>
          <w:sz w:val="22"/>
          <w:szCs w:val="22"/>
        </w:rPr>
        <w:t>ustalony wg zasad określonych w ust. 3 pkt 4), obowiązujące ceny jednostkowe zostaną zwaloryzowane wg zasad określonych w ust. 3 pkt 4).</w:t>
      </w:r>
    </w:p>
    <w:bookmarkEnd w:id="185"/>
    <w:p w14:paraId="4B10CFEF" w14:textId="77777777" w:rsidR="00B87838" w:rsidRPr="00B714C8" w:rsidRDefault="00B87838" w:rsidP="00B87838">
      <w:pPr>
        <w:pStyle w:val="Akapitzlist"/>
        <w:numPr>
          <w:ilvl w:val="0"/>
          <w:numId w:val="98"/>
        </w:numPr>
        <w:jc w:val="both"/>
        <w:rPr>
          <w:sz w:val="22"/>
          <w:szCs w:val="22"/>
        </w:rPr>
      </w:pPr>
      <w:r w:rsidRPr="00B714C8">
        <w:rPr>
          <w:sz w:val="22"/>
          <w:szCs w:val="22"/>
        </w:rPr>
        <w:t>Za okres zwłoki w wykonaniu umowy, waloryzacja opisana powyżej nie przysługuje.</w:t>
      </w:r>
    </w:p>
    <w:p w14:paraId="5F05ECA6" w14:textId="77777777" w:rsidR="00B87838" w:rsidRPr="00B92B75" w:rsidRDefault="00B87838" w:rsidP="00B87838">
      <w:pPr>
        <w:pStyle w:val="Akapitzlist"/>
        <w:numPr>
          <w:ilvl w:val="0"/>
          <w:numId w:val="98"/>
        </w:numPr>
        <w:jc w:val="both"/>
        <w:rPr>
          <w:sz w:val="22"/>
          <w:szCs w:val="22"/>
        </w:rPr>
      </w:pPr>
      <w:r w:rsidRPr="00B92B75">
        <w:rPr>
          <w:sz w:val="22"/>
          <w:szCs w:val="22"/>
        </w:rPr>
        <w:t xml:space="preserve">Wykonawca jest zobowiązany uwzględnić zasady waloryzacji określone powyżej w umowach </w:t>
      </w:r>
      <w:r w:rsidRPr="00B92B75">
        <w:rPr>
          <w:sz w:val="22"/>
          <w:szCs w:val="22"/>
        </w:rPr>
        <w:br/>
        <w:t>z Podwykonawcami.</w:t>
      </w:r>
    </w:p>
    <w:bookmarkEnd w:id="183"/>
    <w:p w14:paraId="7CE9BF17" w14:textId="77777777" w:rsidR="00683A07" w:rsidRDefault="00683A07" w:rsidP="00683A07">
      <w:pPr>
        <w:spacing w:line="259" w:lineRule="auto"/>
        <w:jc w:val="both"/>
        <w:rPr>
          <w:sz w:val="22"/>
          <w:szCs w:val="22"/>
        </w:rPr>
      </w:pPr>
    </w:p>
    <w:p w14:paraId="2E54D915" w14:textId="77777777" w:rsidR="00683A07" w:rsidRPr="00E66F78" w:rsidRDefault="00683A07" w:rsidP="00683A07">
      <w:pPr>
        <w:pStyle w:val="Nagwek2"/>
      </w:pPr>
      <w:bookmarkStart w:id="186" w:name="_Toc64016213"/>
      <w:bookmarkStart w:id="187" w:name="_Toc106184597"/>
      <w:bookmarkStart w:id="188" w:name="_Toc148612360"/>
      <w:bookmarkStart w:id="189" w:name="_Hlk67826426"/>
      <w:bookmarkEnd w:id="161"/>
      <w:r w:rsidRPr="00E66F78">
        <w:t>§1</w:t>
      </w:r>
      <w:r>
        <w:t>7</w:t>
      </w:r>
      <w:r w:rsidRPr="00E66F78">
        <w:t>. Ochrona danych osobowych</w:t>
      </w:r>
      <w:bookmarkEnd w:id="186"/>
      <w:bookmarkEnd w:id="187"/>
      <w:bookmarkEnd w:id="188"/>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89"/>
    </w:p>
    <w:p w14:paraId="37BEFDC1" w14:textId="77777777" w:rsidR="00683A07" w:rsidRPr="00DA0BB1" w:rsidRDefault="00683A07" w:rsidP="00683A07">
      <w:pPr>
        <w:pStyle w:val="Akapitzlist"/>
        <w:ind w:left="284"/>
        <w:jc w:val="both"/>
        <w:rPr>
          <w:b/>
          <w:bCs/>
          <w:sz w:val="22"/>
          <w:szCs w:val="22"/>
        </w:rPr>
      </w:pPr>
    </w:p>
    <w:p w14:paraId="3519ACB5" w14:textId="77777777" w:rsidR="00683A07" w:rsidRPr="00E66F78" w:rsidRDefault="00683A07" w:rsidP="00683A07">
      <w:pPr>
        <w:pStyle w:val="Nagwek2"/>
      </w:pPr>
      <w:bookmarkStart w:id="190" w:name="_Toc64016214"/>
      <w:bookmarkStart w:id="191" w:name="_Toc106184598"/>
      <w:bookmarkStart w:id="192" w:name="_Toc148612361"/>
      <w:r w:rsidRPr="00E66F78">
        <w:t>§1</w:t>
      </w:r>
      <w:r>
        <w:t>8</w:t>
      </w:r>
      <w:r w:rsidRPr="00E66F78">
        <w:t>. Ochrona tajemnic przedsiębiorcy, zachowanie poufności</w:t>
      </w:r>
      <w:bookmarkEnd w:id="190"/>
      <w:bookmarkEnd w:id="191"/>
      <w:bookmarkEnd w:id="192"/>
      <w:r w:rsidRPr="00E66F78">
        <w:t xml:space="preserve"> </w:t>
      </w:r>
    </w:p>
    <w:p w14:paraId="35035C31" w14:textId="77777777" w:rsidR="00683A07" w:rsidRDefault="00683A07" w:rsidP="00B87838">
      <w:pPr>
        <w:numPr>
          <w:ilvl w:val="0"/>
          <w:numId w:val="71"/>
        </w:numPr>
        <w:spacing w:line="256" w:lineRule="auto"/>
        <w:ind w:hanging="357"/>
        <w:jc w:val="both"/>
        <w:rPr>
          <w:sz w:val="22"/>
          <w:szCs w:val="22"/>
        </w:rPr>
      </w:pPr>
      <w:bookmarkStart w:id="193"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B87838">
      <w:pPr>
        <w:numPr>
          <w:ilvl w:val="0"/>
          <w:numId w:val="7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B87838">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B87838">
      <w:pPr>
        <w:numPr>
          <w:ilvl w:val="0"/>
          <w:numId w:val="71"/>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B87838">
      <w:pPr>
        <w:numPr>
          <w:ilvl w:val="1"/>
          <w:numId w:val="71"/>
        </w:numPr>
        <w:spacing w:line="256"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B87838">
      <w:pPr>
        <w:numPr>
          <w:ilvl w:val="1"/>
          <w:numId w:val="7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328FBA" w14:textId="77777777" w:rsidR="00683A07" w:rsidRDefault="00683A07" w:rsidP="00B87838">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B87838">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B87838">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B87838">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B87838">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w:t>
      </w:r>
      <w:r>
        <w:rPr>
          <w:sz w:val="22"/>
          <w:szCs w:val="22"/>
        </w:rPr>
        <w:lastRenderedPageBreak/>
        <w:t xml:space="preserve">żądanie organów państwowych, gdy obowiązek przekazania im takich informacji wynika </w:t>
      </w:r>
      <w:r>
        <w:rPr>
          <w:sz w:val="22"/>
          <w:szCs w:val="22"/>
        </w:rPr>
        <w:br/>
        <w:t>z przepisów prawa.</w:t>
      </w:r>
    </w:p>
    <w:p w14:paraId="1116A411" w14:textId="2C12CE13" w:rsidR="00683A07" w:rsidRDefault="00683A07" w:rsidP="00B87838">
      <w:pPr>
        <w:numPr>
          <w:ilvl w:val="0"/>
          <w:numId w:val="71"/>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B87838">
      <w:pPr>
        <w:numPr>
          <w:ilvl w:val="0"/>
          <w:numId w:val="71"/>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B87838">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B87838">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B87838">
      <w:pPr>
        <w:numPr>
          <w:ilvl w:val="0"/>
          <w:numId w:val="71"/>
        </w:numPr>
        <w:spacing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683A07">
      <w:pPr>
        <w:spacing w:line="259" w:lineRule="auto"/>
        <w:jc w:val="both"/>
        <w:rPr>
          <w:sz w:val="22"/>
          <w:szCs w:val="22"/>
        </w:rPr>
      </w:pPr>
    </w:p>
    <w:p w14:paraId="659F329C" w14:textId="77777777" w:rsidR="00683A07" w:rsidRPr="00A33BF6" w:rsidRDefault="00683A07" w:rsidP="00683A07">
      <w:pPr>
        <w:pStyle w:val="Nagwek2"/>
      </w:pPr>
      <w:bookmarkStart w:id="194" w:name="_Toc64016215"/>
      <w:bookmarkStart w:id="195" w:name="_Toc106184599"/>
      <w:bookmarkStart w:id="196" w:name="_Toc148612362"/>
      <w:bookmarkEnd w:id="193"/>
      <w:r w:rsidRPr="00A33BF6">
        <w:t>§19. Zasady etyki</w:t>
      </w:r>
      <w:bookmarkEnd w:id="194"/>
      <w:bookmarkEnd w:id="195"/>
      <w:bookmarkEnd w:id="196"/>
    </w:p>
    <w:p w14:paraId="276567CF" w14:textId="77777777" w:rsidR="00683A07" w:rsidRPr="00A33BF6" w:rsidRDefault="00683A07" w:rsidP="00B87838">
      <w:pPr>
        <w:numPr>
          <w:ilvl w:val="0"/>
          <w:numId w:val="52"/>
        </w:numPr>
        <w:spacing w:line="259" w:lineRule="auto"/>
        <w:ind w:hanging="357"/>
        <w:jc w:val="both"/>
        <w:rPr>
          <w:sz w:val="22"/>
          <w:szCs w:val="22"/>
        </w:rPr>
      </w:pPr>
      <w:bookmarkStart w:id="197"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rsidP="00B87838">
      <w:pPr>
        <w:numPr>
          <w:ilvl w:val="1"/>
          <w:numId w:val="52"/>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98"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w:t>
      </w:r>
      <w:proofErr w:type="spellStart"/>
      <w:r w:rsidR="00614D1C" w:rsidRPr="00A33BF6">
        <w:rPr>
          <w:sz w:val="22"/>
          <w:szCs w:val="22"/>
        </w:rPr>
        <w:t>późn</w:t>
      </w:r>
      <w:proofErr w:type="spellEnd"/>
      <w:r w:rsidR="00614D1C" w:rsidRPr="00A33BF6">
        <w:rPr>
          <w:sz w:val="22"/>
          <w:szCs w:val="22"/>
        </w:rPr>
        <w:t>. zm.</w:t>
      </w:r>
      <w:r w:rsidRPr="00A33BF6">
        <w:rPr>
          <w:sz w:val="22"/>
          <w:szCs w:val="22"/>
        </w:rPr>
        <w:t>)</w:t>
      </w:r>
      <w:r w:rsidR="00670E46" w:rsidRPr="00A33BF6">
        <w:rPr>
          <w:sz w:val="22"/>
          <w:szCs w:val="22"/>
        </w:rPr>
        <w:t>.</w:t>
      </w:r>
      <w:bookmarkEnd w:id="198"/>
    </w:p>
    <w:p w14:paraId="207C61EC" w14:textId="4663A384" w:rsidR="00683A07" w:rsidRPr="00A33BF6" w:rsidRDefault="00683A07" w:rsidP="00B87838">
      <w:pPr>
        <w:numPr>
          <w:ilvl w:val="1"/>
          <w:numId w:val="52"/>
        </w:numPr>
        <w:spacing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w:t>
      </w:r>
      <w:proofErr w:type="spellStart"/>
      <w:r w:rsidR="00B44B5E" w:rsidRPr="00A33BF6">
        <w:rPr>
          <w:sz w:val="22"/>
          <w:szCs w:val="22"/>
        </w:rPr>
        <w:t>późn</w:t>
      </w:r>
      <w:proofErr w:type="spellEnd"/>
      <w:r w:rsidR="00B44B5E" w:rsidRPr="00A33BF6">
        <w:rPr>
          <w:sz w:val="22"/>
          <w:szCs w:val="22"/>
        </w:rPr>
        <w:t>. zm.).</w:t>
      </w:r>
    </w:p>
    <w:p w14:paraId="43A3DE7E" w14:textId="28F1B0E3" w:rsidR="00152338" w:rsidRPr="00152338" w:rsidRDefault="00683A07" w:rsidP="00B87838">
      <w:pPr>
        <w:numPr>
          <w:ilvl w:val="0"/>
          <w:numId w:val="52"/>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CB5B96" w:rsidRDefault="00152338" w:rsidP="00B87838">
      <w:pPr>
        <w:numPr>
          <w:ilvl w:val="0"/>
          <w:numId w:val="52"/>
        </w:numPr>
        <w:spacing w:line="259" w:lineRule="auto"/>
        <w:jc w:val="both"/>
        <w:rPr>
          <w:sz w:val="22"/>
          <w:szCs w:val="22"/>
        </w:rPr>
      </w:pPr>
      <w:r w:rsidRPr="00CB5B96">
        <w:rPr>
          <w:sz w:val="22"/>
          <w:szCs w:val="22"/>
        </w:rPr>
        <w:t>Strony oświadczają</w:t>
      </w:r>
      <w:r w:rsidR="007A0431" w:rsidRPr="00CB5B96">
        <w:rPr>
          <w:sz w:val="22"/>
          <w:szCs w:val="22"/>
        </w:rPr>
        <w:t>,</w:t>
      </w:r>
      <w:r w:rsidRPr="00CB5B96">
        <w:rPr>
          <w:sz w:val="22"/>
          <w:szCs w:val="22"/>
        </w:rPr>
        <w:t xml:space="preserve"> że zapoznały się z Polityką Antykorupcyjną Polskiej Grupy Górniczej S.A. i zobowiązuj</w:t>
      </w:r>
      <w:r w:rsidR="007A0431" w:rsidRPr="00CB5B96">
        <w:rPr>
          <w:sz w:val="22"/>
          <w:szCs w:val="22"/>
        </w:rPr>
        <w:t>ą</w:t>
      </w:r>
      <w:r w:rsidRPr="00CB5B96">
        <w:rPr>
          <w:sz w:val="22"/>
          <w:szCs w:val="22"/>
        </w:rPr>
        <w:t xml:space="preserve"> się do jej stosowania oraz zapoznawania się ze zmianami Polityki, której treść znajduje się pod adresem: </w:t>
      </w:r>
      <w:hyperlink r:id="rId18" w:history="1">
        <w:r w:rsidRPr="00CB5B96">
          <w:rPr>
            <w:rStyle w:val="Hipercze"/>
            <w:sz w:val="22"/>
            <w:szCs w:val="22"/>
          </w:rPr>
          <w:t>https://www.pgg.pl/strefa-korporacyjna/firma/inne/polityka-antykorupcyjna</w:t>
        </w:r>
      </w:hyperlink>
      <w:r w:rsidRPr="00CB5B96">
        <w:rPr>
          <w:sz w:val="22"/>
          <w:szCs w:val="22"/>
        </w:rPr>
        <w:t xml:space="preserve">  </w:t>
      </w:r>
    </w:p>
    <w:p w14:paraId="7ADB5A3C" w14:textId="15DC8833" w:rsidR="00152338" w:rsidRPr="00CB5B96" w:rsidRDefault="00152338" w:rsidP="00B87838">
      <w:pPr>
        <w:numPr>
          <w:ilvl w:val="0"/>
          <w:numId w:val="52"/>
        </w:numPr>
        <w:spacing w:line="259" w:lineRule="auto"/>
        <w:jc w:val="both"/>
        <w:rPr>
          <w:sz w:val="22"/>
          <w:szCs w:val="22"/>
        </w:rPr>
      </w:pPr>
      <w:r w:rsidRPr="00CB5B96">
        <w:rPr>
          <w:sz w:val="22"/>
          <w:szCs w:val="22"/>
        </w:rPr>
        <w:t>Wykonawca oświadcza</w:t>
      </w:r>
      <w:r w:rsidR="007A0431" w:rsidRPr="00CB5B96">
        <w:rPr>
          <w:sz w:val="22"/>
          <w:szCs w:val="22"/>
        </w:rPr>
        <w:t>,</w:t>
      </w:r>
      <w:r w:rsidRPr="00CB5B96">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CB5B96" w:rsidRDefault="00152338" w:rsidP="00B87838">
      <w:pPr>
        <w:numPr>
          <w:ilvl w:val="0"/>
          <w:numId w:val="52"/>
        </w:numPr>
        <w:spacing w:line="259" w:lineRule="auto"/>
        <w:jc w:val="both"/>
        <w:rPr>
          <w:sz w:val="22"/>
          <w:szCs w:val="22"/>
        </w:rPr>
      </w:pPr>
      <w:r w:rsidRPr="00CB5B96">
        <w:rPr>
          <w:sz w:val="22"/>
          <w:szCs w:val="22"/>
        </w:rPr>
        <w:t xml:space="preserve">Naruszenie wyżej opisanych zasad  jest traktowane jak rażące naruszenie postanowień </w:t>
      </w:r>
      <w:r w:rsidR="007A0431" w:rsidRPr="00CB5B96">
        <w:rPr>
          <w:sz w:val="22"/>
          <w:szCs w:val="22"/>
        </w:rPr>
        <w:t>U</w:t>
      </w:r>
      <w:r w:rsidRPr="00CB5B96">
        <w:rPr>
          <w:sz w:val="22"/>
          <w:szCs w:val="22"/>
        </w:rPr>
        <w:t xml:space="preserve">mowy. </w:t>
      </w:r>
    </w:p>
    <w:p w14:paraId="41D4740F" w14:textId="1CD775FC" w:rsidR="00152338" w:rsidRPr="00CB5B96" w:rsidRDefault="00152338" w:rsidP="00B87838">
      <w:pPr>
        <w:numPr>
          <w:ilvl w:val="0"/>
          <w:numId w:val="52"/>
        </w:numPr>
        <w:spacing w:line="259" w:lineRule="auto"/>
        <w:jc w:val="both"/>
        <w:rPr>
          <w:sz w:val="22"/>
          <w:szCs w:val="22"/>
        </w:rPr>
      </w:pPr>
      <w:r w:rsidRPr="00CB5B96">
        <w:rPr>
          <w:sz w:val="22"/>
          <w:szCs w:val="22"/>
        </w:rPr>
        <w:t xml:space="preserve">Naruszenie wyżej opisanych zasad może spowodować rozwiązanie </w:t>
      </w:r>
      <w:r w:rsidR="007A0431" w:rsidRPr="00CB5B96">
        <w:rPr>
          <w:sz w:val="22"/>
          <w:szCs w:val="22"/>
        </w:rPr>
        <w:t>U</w:t>
      </w:r>
      <w:r w:rsidRPr="00CB5B96">
        <w:rPr>
          <w:sz w:val="22"/>
          <w:szCs w:val="22"/>
        </w:rPr>
        <w:t xml:space="preserve">mowy bez zachowania okresu wypowiedzenia, Wykonawcy nie będą przysługiwać żadne roszczenia z tego tytułu. </w:t>
      </w:r>
    </w:p>
    <w:p w14:paraId="0E752A09" w14:textId="10D5F9F9" w:rsidR="00152338" w:rsidRPr="00CB5B96" w:rsidRDefault="00152338" w:rsidP="00B87838">
      <w:pPr>
        <w:numPr>
          <w:ilvl w:val="0"/>
          <w:numId w:val="52"/>
        </w:numPr>
        <w:spacing w:line="259" w:lineRule="auto"/>
        <w:jc w:val="both"/>
        <w:rPr>
          <w:sz w:val="22"/>
          <w:szCs w:val="22"/>
        </w:rPr>
      </w:pPr>
      <w:r w:rsidRPr="00CB5B96">
        <w:rPr>
          <w:sz w:val="22"/>
          <w:szCs w:val="22"/>
        </w:rPr>
        <w:t xml:space="preserve">Strony zobowiązują się do informowania się wzajemnie o każdym przypadku naruszenia zasad opisanych w niniejszym paragrafie </w:t>
      </w:r>
      <w:proofErr w:type="spellStart"/>
      <w:r w:rsidRPr="00CB5B96">
        <w:rPr>
          <w:sz w:val="22"/>
          <w:szCs w:val="22"/>
        </w:rPr>
        <w:t>u</w:t>
      </w:r>
      <w:r w:rsidR="007A0431" w:rsidRPr="00CB5B96">
        <w:rPr>
          <w:sz w:val="22"/>
          <w:szCs w:val="22"/>
        </w:rPr>
        <w:t>U</w:t>
      </w:r>
      <w:r w:rsidRPr="00CB5B96">
        <w:rPr>
          <w:sz w:val="22"/>
          <w:szCs w:val="22"/>
        </w:rPr>
        <w:t>mowy</w:t>
      </w:r>
      <w:proofErr w:type="spellEnd"/>
      <w:r w:rsidRPr="00CB5B96">
        <w:rPr>
          <w:sz w:val="22"/>
          <w:szCs w:val="22"/>
        </w:rPr>
        <w:t xml:space="preserve">. </w:t>
      </w:r>
    </w:p>
    <w:p w14:paraId="4318AB35" w14:textId="77777777" w:rsidR="00152338" w:rsidRDefault="00152338" w:rsidP="00152338">
      <w:pPr>
        <w:spacing w:line="259" w:lineRule="auto"/>
        <w:jc w:val="both"/>
        <w:rPr>
          <w:sz w:val="22"/>
          <w:szCs w:val="22"/>
        </w:rPr>
      </w:pPr>
    </w:p>
    <w:p w14:paraId="5313F6C1" w14:textId="77777777" w:rsidR="00683A07" w:rsidRPr="00B62661" w:rsidRDefault="00683A07" w:rsidP="00683A07">
      <w:pPr>
        <w:spacing w:line="259" w:lineRule="auto"/>
        <w:ind w:left="360"/>
        <w:jc w:val="both"/>
        <w:rPr>
          <w:sz w:val="22"/>
          <w:szCs w:val="22"/>
        </w:rPr>
      </w:pPr>
    </w:p>
    <w:p w14:paraId="3FEE200E" w14:textId="77777777" w:rsidR="00683A07" w:rsidRPr="00B62661" w:rsidRDefault="00683A07" w:rsidP="00683A07">
      <w:pPr>
        <w:pStyle w:val="Nagwek2"/>
      </w:pPr>
      <w:bookmarkStart w:id="199" w:name="_Toc106184600"/>
      <w:bookmarkStart w:id="200" w:name="_Toc148612363"/>
      <w:bookmarkStart w:id="201" w:name="_Hlk67826575"/>
      <w:bookmarkStart w:id="202" w:name="_Toc64016216"/>
      <w:bookmarkEnd w:id="197"/>
      <w:r w:rsidRPr="00B62661">
        <w:t xml:space="preserve">§ </w:t>
      </w:r>
      <w:r>
        <w:t>20</w:t>
      </w:r>
      <w:r w:rsidRPr="00B62661">
        <w:t>. Nadzór wynikający z zarządzania środowiskowego</w:t>
      </w:r>
      <w:bookmarkEnd w:id="199"/>
      <w:bookmarkEnd w:id="200"/>
    </w:p>
    <w:p w14:paraId="2D50A00A" w14:textId="20DF067E" w:rsidR="00683A07" w:rsidRPr="00500E2A" w:rsidRDefault="00683A07" w:rsidP="00683A07">
      <w:pPr>
        <w:ind w:left="426" w:hanging="426"/>
        <w:jc w:val="both"/>
        <w:rPr>
          <w:sz w:val="22"/>
          <w:szCs w:val="22"/>
        </w:rPr>
      </w:pPr>
      <w:r w:rsidRPr="00B31BB6">
        <w:rPr>
          <w:sz w:val="22"/>
          <w:szCs w:val="22"/>
        </w:rPr>
        <w:t>1</w:t>
      </w:r>
      <w:r w:rsidR="00CB5B96">
        <w:rPr>
          <w:sz w:val="22"/>
          <w:szCs w:val="22"/>
        </w:rPr>
        <w:t xml:space="preserve">. </w:t>
      </w:r>
      <w:r w:rsidRPr="00DE748C">
        <w:rPr>
          <w:sz w:val="22"/>
          <w:szCs w:val="22"/>
        </w:rPr>
        <w:t xml:space="preserve"> </w:t>
      </w:r>
      <w:r w:rsidRPr="00500E2A">
        <w:rPr>
          <w:sz w:val="22"/>
          <w:szCs w:val="22"/>
        </w:rPr>
        <w:t>Wykonawca zobowiązuje się do przestrzegania przepisów prawnych w zakresie ochrony środowiska.</w:t>
      </w:r>
    </w:p>
    <w:p w14:paraId="09186924" w14:textId="77777777" w:rsidR="00683A07" w:rsidRPr="00500E2A" w:rsidRDefault="00683A07" w:rsidP="00683A07">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9"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20B15B7" w14:textId="449F8A58" w:rsidR="00683A07" w:rsidRDefault="00683A07" w:rsidP="00683A07">
      <w:pPr>
        <w:ind w:left="426" w:hanging="426"/>
        <w:jc w:val="both"/>
        <w:rPr>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p w14:paraId="70561ECB" w14:textId="77777777" w:rsidR="00EB5D09" w:rsidRPr="00657714" w:rsidRDefault="00EB5D09" w:rsidP="00683A07">
      <w:pPr>
        <w:ind w:left="426" w:hanging="426"/>
        <w:jc w:val="both"/>
        <w:rPr>
          <w:i/>
          <w:iCs/>
          <w:color w:val="FF0000"/>
          <w:sz w:val="22"/>
          <w:szCs w:val="22"/>
        </w:rPr>
      </w:pPr>
    </w:p>
    <w:p w14:paraId="1E4CD6C3" w14:textId="77777777" w:rsidR="00683A07" w:rsidRPr="00E66F78" w:rsidRDefault="00683A07" w:rsidP="00683A07">
      <w:pPr>
        <w:pStyle w:val="Nagwek2"/>
      </w:pPr>
      <w:bookmarkStart w:id="203" w:name="_Toc106184601"/>
      <w:bookmarkStart w:id="204" w:name="_Toc148612364"/>
      <w:bookmarkStart w:id="205" w:name="_Hlk67826617"/>
      <w:bookmarkEnd w:id="201"/>
      <w:r w:rsidRPr="00B62661">
        <w:t xml:space="preserve">§ </w:t>
      </w:r>
      <w:r>
        <w:t>21</w:t>
      </w:r>
      <w:r w:rsidRPr="00B62661">
        <w:t xml:space="preserve">. </w:t>
      </w:r>
      <w:r w:rsidRPr="00E66F78">
        <w:t>Siła wyższa</w:t>
      </w:r>
      <w:bookmarkEnd w:id="202"/>
      <w:bookmarkEnd w:id="203"/>
      <w:bookmarkEnd w:id="204"/>
    </w:p>
    <w:p w14:paraId="04D7C30C" w14:textId="77777777" w:rsidR="00683A07" w:rsidRPr="00E66F78" w:rsidRDefault="00683A07" w:rsidP="00B87838">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B87838">
      <w:pPr>
        <w:numPr>
          <w:ilvl w:val="0"/>
          <w:numId w:val="53"/>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B87838">
      <w:pPr>
        <w:numPr>
          <w:ilvl w:val="1"/>
          <w:numId w:val="53"/>
        </w:numPr>
        <w:jc w:val="both"/>
        <w:rPr>
          <w:sz w:val="22"/>
          <w:szCs w:val="22"/>
        </w:rPr>
      </w:pPr>
      <w:r w:rsidRPr="0057304D">
        <w:rPr>
          <w:sz w:val="22"/>
          <w:szCs w:val="22"/>
        </w:rPr>
        <w:t>klęski żywiołowe np. pożar, powódź, trzęsienie ziemi itp.,</w:t>
      </w:r>
    </w:p>
    <w:p w14:paraId="58953A18" w14:textId="77777777" w:rsidR="00683A07" w:rsidRPr="0057304D" w:rsidRDefault="00683A07" w:rsidP="00B87838">
      <w:pPr>
        <w:numPr>
          <w:ilvl w:val="1"/>
          <w:numId w:val="53"/>
        </w:numPr>
        <w:jc w:val="both"/>
        <w:rPr>
          <w:sz w:val="22"/>
          <w:szCs w:val="22"/>
        </w:rPr>
      </w:pPr>
      <w:r w:rsidRPr="0057304D">
        <w:rPr>
          <w:sz w:val="22"/>
          <w:szCs w:val="22"/>
        </w:rPr>
        <w:t>akty władzy państwowej np. stan wojenny, stan wyjątkowy, itp.,</w:t>
      </w:r>
    </w:p>
    <w:p w14:paraId="6FE29198" w14:textId="77777777" w:rsidR="00683A07" w:rsidRPr="00A33BF6" w:rsidRDefault="00683A07" w:rsidP="00B87838">
      <w:pPr>
        <w:numPr>
          <w:ilvl w:val="1"/>
          <w:numId w:val="53"/>
        </w:numPr>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B87838">
      <w:pPr>
        <w:numPr>
          <w:ilvl w:val="0"/>
          <w:numId w:val="53"/>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B87838">
      <w:pPr>
        <w:numPr>
          <w:ilvl w:val="0"/>
          <w:numId w:val="53"/>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Default="00683A07" w:rsidP="00683A07">
      <w:pPr>
        <w:spacing w:line="276" w:lineRule="auto"/>
        <w:jc w:val="both"/>
        <w:rPr>
          <w:sz w:val="22"/>
          <w:szCs w:val="22"/>
        </w:rPr>
      </w:pPr>
    </w:p>
    <w:p w14:paraId="5E4A72A6" w14:textId="77777777" w:rsidR="00683A07" w:rsidRPr="00E66F78" w:rsidRDefault="00683A07" w:rsidP="00683A07">
      <w:pPr>
        <w:pStyle w:val="Nagwek2"/>
      </w:pPr>
      <w:bookmarkStart w:id="206" w:name="_Toc64016217"/>
      <w:bookmarkStart w:id="207" w:name="_Toc106184602"/>
      <w:bookmarkStart w:id="208" w:name="_Toc148612365"/>
      <w:r w:rsidRPr="00E66F78">
        <w:t>§</w:t>
      </w:r>
      <w:r>
        <w:t xml:space="preserve"> 22</w:t>
      </w:r>
      <w:r w:rsidRPr="00E66F78">
        <w:t>. Postanowienia końcowe</w:t>
      </w:r>
      <w:bookmarkEnd w:id="206"/>
      <w:bookmarkEnd w:id="207"/>
      <w:bookmarkEnd w:id="208"/>
    </w:p>
    <w:p w14:paraId="6509B7EB" w14:textId="2C339298" w:rsidR="005148C9" w:rsidRPr="00CB5B96" w:rsidRDefault="005148C9" w:rsidP="00B87838">
      <w:pPr>
        <w:numPr>
          <w:ilvl w:val="0"/>
          <w:numId w:val="54"/>
        </w:numPr>
        <w:spacing w:line="259" w:lineRule="auto"/>
        <w:jc w:val="both"/>
        <w:rPr>
          <w:sz w:val="22"/>
          <w:szCs w:val="22"/>
        </w:rPr>
      </w:pPr>
      <w:r w:rsidRPr="00CB5B96">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CB5B96" w:rsidRDefault="005148C9" w:rsidP="00B87838">
      <w:pPr>
        <w:numPr>
          <w:ilvl w:val="0"/>
          <w:numId w:val="54"/>
        </w:numPr>
        <w:spacing w:line="259" w:lineRule="auto"/>
        <w:jc w:val="both"/>
        <w:rPr>
          <w:sz w:val="22"/>
          <w:szCs w:val="22"/>
        </w:rPr>
      </w:pPr>
      <w:r w:rsidRPr="00CB5B96">
        <w:rPr>
          <w:sz w:val="22"/>
          <w:szCs w:val="22"/>
        </w:rPr>
        <w:t>Wszelkie spory powstałe pomiędzy Stronami na tle wykładni lub realizacji Umowy rozstrzygane będą przez sąd powszechny właściwy dla siedziby Zamawiającego.</w:t>
      </w:r>
    </w:p>
    <w:p w14:paraId="2194B6C2" w14:textId="1DC6617C" w:rsidR="00683A07" w:rsidRDefault="00683A07" w:rsidP="00B87838">
      <w:pPr>
        <w:numPr>
          <w:ilvl w:val="0"/>
          <w:numId w:val="54"/>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31BCC9EF" w14:textId="77777777" w:rsidR="00683A07" w:rsidRDefault="00683A07" w:rsidP="00683A07">
      <w:pPr>
        <w:spacing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09" w:name="_Toc106184603"/>
      <w:bookmarkStart w:id="210" w:name="_Toc148612366"/>
      <w:r w:rsidRPr="00683A07">
        <w:rPr>
          <w:sz w:val="22"/>
          <w:szCs w:val="22"/>
        </w:rPr>
        <w:t>Załączniki do Umowy</w:t>
      </w:r>
      <w:bookmarkEnd w:id="209"/>
      <w:bookmarkEnd w:id="210"/>
    </w:p>
    <w:bookmarkEnd w:id="205"/>
    <w:p w14:paraId="2237F139" w14:textId="77777777" w:rsidR="00683A07" w:rsidRDefault="00683A07" w:rsidP="00683A07">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72DE58E" w14:textId="3E256952" w:rsidR="00683A07" w:rsidRPr="00B31BB6" w:rsidRDefault="00683A07" w:rsidP="00683A07">
      <w:pPr>
        <w:tabs>
          <w:tab w:val="left" w:pos="1843"/>
        </w:tabs>
        <w:ind w:left="1843" w:hanging="1843"/>
        <w:jc w:val="both"/>
        <w:rPr>
          <w:rFonts w:eastAsiaTheme="majorEastAsia"/>
          <w:sz w:val="22"/>
          <w:szCs w:val="22"/>
        </w:rPr>
      </w:pPr>
      <w:r>
        <w:rPr>
          <w:rFonts w:eastAsiaTheme="majorEastAsia"/>
          <w:sz w:val="22"/>
          <w:szCs w:val="22"/>
        </w:rPr>
        <w:t>Załącznik nr 1.1. –   Wzór Protokołu odbioru</w:t>
      </w:r>
    </w:p>
    <w:p w14:paraId="16CC6E3A" w14:textId="790B5824" w:rsidR="00683A07" w:rsidRPr="00B31BB6" w:rsidRDefault="00683A07" w:rsidP="00683A07">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Cennik</w:t>
      </w:r>
    </w:p>
    <w:p w14:paraId="3BAD614A"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057A32E5" w14:textId="77777777" w:rsidR="00683A07" w:rsidRPr="00B31BB6" w:rsidRDefault="00683A07" w:rsidP="00683A07">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3BFF3AF5" w14:textId="77777777" w:rsidR="00683A07" w:rsidRPr="00B31BB6" w:rsidRDefault="00683A07" w:rsidP="00683A07">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35F5B4E1" w14:textId="77777777" w:rsidR="00EB5D09" w:rsidRDefault="00EB5D09" w:rsidP="00683A07">
      <w:pPr>
        <w:spacing w:before="120"/>
        <w:jc w:val="right"/>
        <w:rPr>
          <w:b/>
          <w:bCs/>
          <w:sz w:val="22"/>
          <w:szCs w:val="22"/>
        </w:rPr>
      </w:pPr>
      <w:bookmarkStart w:id="211" w:name="_Hlk67826939"/>
    </w:p>
    <w:p w14:paraId="72BB7372" w14:textId="77777777" w:rsidR="00EB5D09" w:rsidRDefault="00EB5D09" w:rsidP="00683A07">
      <w:pPr>
        <w:spacing w:before="120"/>
        <w:jc w:val="right"/>
        <w:rPr>
          <w:b/>
          <w:bCs/>
          <w:sz w:val="22"/>
          <w:szCs w:val="22"/>
        </w:rPr>
      </w:pPr>
    </w:p>
    <w:p w14:paraId="749B0CD9" w14:textId="2E28EA90" w:rsidR="00683A07" w:rsidRPr="001456AD" w:rsidRDefault="00683A07" w:rsidP="00683A07">
      <w:pPr>
        <w:spacing w:before="120"/>
        <w:jc w:val="right"/>
        <w:rPr>
          <w:b/>
          <w:bCs/>
          <w:sz w:val="22"/>
          <w:szCs w:val="22"/>
        </w:rPr>
      </w:pPr>
      <w:r w:rsidRPr="001456AD">
        <w:rPr>
          <w:b/>
          <w:bCs/>
          <w:sz w:val="22"/>
          <w:szCs w:val="22"/>
        </w:rPr>
        <w:t xml:space="preserve">Załącznik nr </w:t>
      </w:r>
      <w:r>
        <w:rPr>
          <w:b/>
          <w:bCs/>
          <w:sz w:val="22"/>
          <w:szCs w:val="22"/>
        </w:rPr>
        <w:t>1</w:t>
      </w:r>
      <w:r w:rsidRPr="001456AD">
        <w:rPr>
          <w:b/>
          <w:bCs/>
          <w:sz w:val="22"/>
          <w:szCs w:val="22"/>
        </w:rPr>
        <w:t xml:space="preserve"> do Umowy </w:t>
      </w:r>
    </w:p>
    <w:bookmarkEnd w:id="211"/>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B514DA" w:rsidRDefault="00683A07" w:rsidP="00683A07">
      <w:pPr>
        <w:jc w:val="center"/>
        <w:rPr>
          <w:b/>
          <w:bCs/>
          <w:i/>
          <w:iCs/>
          <w:sz w:val="28"/>
          <w:szCs w:val="28"/>
        </w:rPr>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3E8FAF92" w14:textId="77777777" w:rsidR="00683A07" w:rsidRPr="001456AD" w:rsidRDefault="00683A07" w:rsidP="00683A07">
      <w:pPr>
        <w:spacing w:before="120"/>
        <w:jc w:val="right"/>
        <w:rPr>
          <w:b/>
          <w:bCs/>
          <w:sz w:val="22"/>
          <w:szCs w:val="22"/>
        </w:rPr>
      </w:pPr>
      <w:bookmarkStart w:id="212"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61A80B34" w14:textId="77777777" w:rsidR="00683A07" w:rsidRPr="00AF1DD2" w:rsidRDefault="00683A07" w:rsidP="00683A07">
      <w:pPr>
        <w:spacing w:before="120"/>
        <w:jc w:val="center"/>
        <w:rPr>
          <w:b/>
          <w:bCs/>
          <w:sz w:val="28"/>
          <w:szCs w:val="28"/>
        </w:rPr>
      </w:pPr>
      <w:r>
        <w:rPr>
          <w:b/>
          <w:bCs/>
          <w:sz w:val="28"/>
          <w:szCs w:val="28"/>
        </w:rPr>
        <w:t>WZÓR PROTOKOŁU ODBIORU</w:t>
      </w:r>
    </w:p>
    <w:p w14:paraId="06C2AEF9" w14:textId="77777777" w:rsidR="00683A07" w:rsidRDefault="00683A07" w:rsidP="00683A07">
      <w:pPr>
        <w:spacing w:before="120"/>
        <w:jc w:val="center"/>
        <w:rPr>
          <w:b/>
          <w:bCs/>
          <w:sz w:val="22"/>
          <w:szCs w:val="22"/>
        </w:rPr>
      </w:pPr>
    </w:p>
    <w:p w14:paraId="57968EBC" w14:textId="632D7A72" w:rsidR="002A5081" w:rsidRDefault="002A5081" w:rsidP="002A5081">
      <w:r>
        <w:t>Polska Grupa Górnicza S.A.</w:t>
      </w:r>
      <w:r>
        <w:tab/>
      </w:r>
      <w:r>
        <w:tab/>
      </w:r>
      <w:r>
        <w:tab/>
      </w:r>
      <w:r>
        <w:tab/>
      </w:r>
      <w:r>
        <w:tab/>
        <w:t>_____________, dnia __________</w:t>
      </w:r>
    </w:p>
    <w:p w14:paraId="45EE9EFC" w14:textId="77777777" w:rsidR="002A5081" w:rsidRDefault="002A5081" w:rsidP="002A5081">
      <w:r>
        <w:t>Oddział ________________</w:t>
      </w:r>
    </w:p>
    <w:p w14:paraId="6E55F778" w14:textId="77777777" w:rsidR="002A5081" w:rsidRDefault="002A5081" w:rsidP="002A5081">
      <w:r>
        <w:t>Ruch __________________</w:t>
      </w:r>
    </w:p>
    <w:p w14:paraId="7303B332" w14:textId="77777777" w:rsidR="002A5081" w:rsidRDefault="002A5081" w:rsidP="002A5081"/>
    <w:p w14:paraId="6FFE8810" w14:textId="77777777" w:rsidR="002A5081" w:rsidRDefault="002A5081" w:rsidP="002A5081"/>
    <w:p w14:paraId="12B6B43E" w14:textId="77777777" w:rsidR="002A5081" w:rsidRDefault="002A5081" w:rsidP="002A5081"/>
    <w:p w14:paraId="062D6DB1" w14:textId="77777777" w:rsidR="002A5081" w:rsidRDefault="002A5081" w:rsidP="002A5081">
      <w:pPr>
        <w:jc w:val="center"/>
      </w:pPr>
      <w:r>
        <w:t>PROTOKÓŁ</w:t>
      </w:r>
    </w:p>
    <w:p w14:paraId="17D5D780" w14:textId="77777777" w:rsidR="002A5081" w:rsidRDefault="002A5081" w:rsidP="002A5081">
      <w:pPr>
        <w:jc w:val="center"/>
      </w:pPr>
    </w:p>
    <w:p w14:paraId="01B905D2" w14:textId="77777777" w:rsidR="002A5081" w:rsidRDefault="002A5081" w:rsidP="002A5081">
      <w:pPr>
        <w:jc w:val="center"/>
      </w:pPr>
      <w:r>
        <w:t>Z odbioru wykonania Umowy nr ____________________</w:t>
      </w:r>
    </w:p>
    <w:p w14:paraId="3221053C" w14:textId="77777777" w:rsidR="002A5081" w:rsidRDefault="002A5081" w:rsidP="002A5081"/>
    <w:p w14:paraId="37D28E44" w14:textId="77777777" w:rsidR="002A5081" w:rsidRDefault="002A5081" w:rsidP="002A5081"/>
    <w:p w14:paraId="23A88B6A" w14:textId="77777777" w:rsidR="002A5081" w:rsidRDefault="002A5081" w:rsidP="002A5081">
      <w:r>
        <w:t>Komisja w składzie:</w:t>
      </w:r>
    </w:p>
    <w:p w14:paraId="13F92AA4" w14:textId="77777777" w:rsidR="002A5081" w:rsidRDefault="002A5081" w:rsidP="002A5081"/>
    <w:p w14:paraId="58E593D8" w14:textId="77777777" w:rsidR="002A5081" w:rsidRDefault="002A5081" w:rsidP="002A5081">
      <w:r>
        <w:t>1. __________________________ - ______________________ (stanowisko)</w:t>
      </w:r>
    </w:p>
    <w:p w14:paraId="7A659D22" w14:textId="77777777" w:rsidR="002A5081" w:rsidRDefault="002A5081" w:rsidP="002A5081"/>
    <w:p w14:paraId="274A0F20" w14:textId="77777777" w:rsidR="002A5081" w:rsidRDefault="002A5081" w:rsidP="002A5081">
      <w:r>
        <w:t>2. __________________________ - ______________________ (stanowisko)</w:t>
      </w:r>
    </w:p>
    <w:p w14:paraId="5F32F625" w14:textId="77777777" w:rsidR="002A5081" w:rsidRDefault="002A5081" w:rsidP="002A5081"/>
    <w:p w14:paraId="4119DA22" w14:textId="77777777" w:rsidR="002A5081" w:rsidRDefault="002A5081" w:rsidP="002A5081"/>
    <w:p w14:paraId="17D22B63" w14:textId="77777777" w:rsidR="002A5081" w:rsidRDefault="002A5081" w:rsidP="002A5081">
      <w:r>
        <w:t>Dokonała odbioru dostawy azotu pozyskanego z powietrza atmosferycznego za okres:</w:t>
      </w:r>
    </w:p>
    <w:p w14:paraId="74D7310E" w14:textId="77777777" w:rsidR="002A5081" w:rsidRDefault="002A5081" w:rsidP="002A5081"/>
    <w:p w14:paraId="7E81D9D9" w14:textId="77777777" w:rsidR="002A5081" w:rsidRDefault="002A5081" w:rsidP="002A5081">
      <w:pPr>
        <w:jc w:val="center"/>
      </w:pPr>
      <w:r>
        <w:t>od dnia ________________ do dnia _______________</w:t>
      </w:r>
    </w:p>
    <w:p w14:paraId="568F4C19" w14:textId="77777777" w:rsidR="002A5081" w:rsidRDefault="002A5081" w:rsidP="002A5081"/>
    <w:p w14:paraId="52673512" w14:textId="77777777" w:rsidR="002A5081" w:rsidRDefault="002A5081" w:rsidP="002A5081"/>
    <w:tbl>
      <w:tblPr>
        <w:tblStyle w:val="Tabela-Siatka"/>
        <w:tblW w:w="0" w:type="auto"/>
        <w:jc w:val="center"/>
        <w:tblLook w:val="04A0" w:firstRow="1" w:lastRow="0" w:firstColumn="1" w:lastColumn="0" w:noHBand="0" w:noVBand="1"/>
      </w:tblPr>
      <w:tblGrid>
        <w:gridCol w:w="514"/>
        <w:gridCol w:w="2316"/>
        <w:gridCol w:w="2268"/>
        <w:gridCol w:w="2184"/>
      </w:tblGrid>
      <w:tr w:rsidR="002A5081" w14:paraId="17AC739B" w14:textId="77777777" w:rsidTr="001154BB">
        <w:trPr>
          <w:jc w:val="center"/>
        </w:trPr>
        <w:tc>
          <w:tcPr>
            <w:tcW w:w="514" w:type="dxa"/>
          </w:tcPr>
          <w:p w14:paraId="5C6BD325" w14:textId="77777777" w:rsidR="002A5081" w:rsidRDefault="002A5081" w:rsidP="001154BB">
            <w:pPr>
              <w:jc w:val="center"/>
            </w:pPr>
            <w:r>
              <w:t>Lp.</w:t>
            </w:r>
          </w:p>
        </w:tc>
        <w:tc>
          <w:tcPr>
            <w:tcW w:w="2316" w:type="dxa"/>
          </w:tcPr>
          <w:p w14:paraId="2F9029F4" w14:textId="77777777" w:rsidR="002A5081" w:rsidRDefault="002A5081" w:rsidP="001154BB">
            <w:pPr>
              <w:jc w:val="center"/>
            </w:pPr>
            <w:r>
              <w:t>Nr inwentarzowy WA</w:t>
            </w:r>
          </w:p>
        </w:tc>
        <w:tc>
          <w:tcPr>
            <w:tcW w:w="2268" w:type="dxa"/>
          </w:tcPr>
          <w:p w14:paraId="48A6449D" w14:textId="77777777" w:rsidR="002A5081" w:rsidRDefault="002A5081" w:rsidP="001154BB">
            <w:pPr>
              <w:jc w:val="center"/>
            </w:pPr>
            <w:r>
              <w:t>Liczba dni pracy</w:t>
            </w:r>
          </w:p>
          <w:p w14:paraId="2029FC49" w14:textId="77777777" w:rsidR="00526719" w:rsidRDefault="00526719" w:rsidP="001154BB">
            <w:pPr>
              <w:jc w:val="center"/>
            </w:pPr>
          </w:p>
          <w:p w14:paraId="2DA3261C" w14:textId="46D2CDB2" w:rsidR="002A5081" w:rsidRDefault="002A5081" w:rsidP="001154BB">
            <w:pPr>
              <w:jc w:val="center"/>
            </w:pPr>
            <w:r>
              <w:t>[doba]</w:t>
            </w:r>
          </w:p>
        </w:tc>
        <w:tc>
          <w:tcPr>
            <w:tcW w:w="2184" w:type="dxa"/>
          </w:tcPr>
          <w:p w14:paraId="2FEEE311" w14:textId="77777777" w:rsidR="002A5081" w:rsidRDefault="002A5081" w:rsidP="001154BB">
            <w:pPr>
              <w:jc w:val="center"/>
            </w:pPr>
            <w:r>
              <w:t>Ilość wytworzonego azotu</w:t>
            </w:r>
          </w:p>
          <w:p w14:paraId="66F9C94D" w14:textId="4DCCD9F8" w:rsidR="00526719" w:rsidRDefault="00526719" w:rsidP="001154BB">
            <w:pPr>
              <w:jc w:val="center"/>
            </w:pPr>
            <w:r>
              <w:t>[</w:t>
            </w:r>
            <w:r w:rsidRPr="00526719">
              <w:t>Nm</w:t>
            </w:r>
            <w:r w:rsidRPr="00526719">
              <w:rPr>
                <w:vertAlign w:val="superscript"/>
              </w:rPr>
              <w:t>3</w:t>
            </w:r>
            <w:r w:rsidRPr="00526719">
              <w:t>]</w:t>
            </w:r>
          </w:p>
        </w:tc>
      </w:tr>
      <w:tr w:rsidR="002A5081" w14:paraId="2BD76E8F" w14:textId="77777777" w:rsidTr="001154BB">
        <w:trPr>
          <w:jc w:val="center"/>
        </w:trPr>
        <w:tc>
          <w:tcPr>
            <w:tcW w:w="514" w:type="dxa"/>
          </w:tcPr>
          <w:p w14:paraId="4DDBB29C" w14:textId="77777777" w:rsidR="002A5081" w:rsidRDefault="002A5081" w:rsidP="001154BB">
            <w:pPr>
              <w:jc w:val="center"/>
            </w:pPr>
            <w:r>
              <w:t>[1]</w:t>
            </w:r>
          </w:p>
        </w:tc>
        <w:tc>
          <w:tcPr>
            <w:tcW w:w="2316" w:type="dxa"/>
          </w:tcPr>
          <w:p w14:paraId="005FF872" w14:textId="77777777" w:rsidR="002A5081" w:rsidRDefault="002A5081" w:rsidP="001154BB">
            <w:pPr>
              <w:jc w:val="center"/>
            </w:pPr>
            <w:r>
              <w:t>[2]</w:t>
            </w:r>
          </w:p>
        </w:tc>
        <w:tc>
          <w:tcPr>
            <w:tcW w:w="2268" w:type="dxa"/>
          </w:tcPr>
          <w:p w14:paraId="7CCAE4DC" w14:textId="77777777" w:rsidR="002A5081" w:rsidRDefault="002A5081" w:rsidP="001154BB">
            <w:pPr>
              <w:jc w:val="center"/>
            </w:pPr>
            <w:r>
              <w:t>[3]</w:t>
            </w:r>
          </w:p>
        </w:tc>
        <w:tc>
          <w:tcPr>
            <w:tcW w:w="2184" w:type="dxa"/>
          </w:tcPr>
          <w:p w14:paraId="0EBAB5A7" w14:textId="77777777" w:rsidR="002A5081" w:rsidRDefault="002A5081" w:rsidP="001154BB">
            <w:pPr>
              <w:jc w:val="center"/>
            </w:pPr>
            <w:r>
              <w:t>[4]</w:t>
            </w:r>
          </w:p>
        </w:tc>
      </w:tr>
      <w:tr w:rsidR="002A5081" w14:paraId="4AC4B246" w14:textId="77777777" w:rsidTr="001154BB">
        <w:trPr>
          <w:jc w:val="center"/>
        </w:trPr>
        <w:tc>
          <w:tcPr>
            <w:tcW w:w="514" w:type="dxa"/>
          </w:tcPr>
          <w:p w14:paraId="02B921D8" w14:textId="77777777" w:rsidR="002A5081" w:rsidRDefault="002A5081" w:rsidP="001154BB">
            <w:pPr>
              <w:jc w:val="center"/>
            </w:pPr>
          </w:p>
        </w:tc>
        <w:tc>
          <w:tcPr>
            <w:tcW w:w="2316" w:type="dxa"/>
          </w:tcPr>
          <w:p w14:paraId="1354104C" w14:textId="77777777" w:rsidR="002A5081" w:rsidRDefault="002A5081" w:rsidP="001154BB">
            <w:pPr>
              <w:jc w:val="center"/>
            </w:pPr>
          </w:p>
        </w:tc>
        <w:tc>
          <w:tcPr>
            <w:tcW w:w="2268" w:type="dxa"/>
          </w:tcPr>
          <w:p w14:paraId="1B01E943" w14:textId="77777777" w:rsidR="002A5081" w:rsidRDefault="002A5081" w:rsidP="001154BB">
            <w:pPr>
              <w:jc w:val="center"/>
            </w:pPr>
          </w:p>
        </w:tc>
        <w:tc>
          <w:tcPr>
            <w:tcW w:w="2184" w:type="dxa"/>
          </w:tcPr>
          <w:p w14:paraId="335E7BEB" w14:textId="77777777" w:rsidR="002A5081" w:rsidRDefault="002A5081" w:rsidP="001154BB">
            <w:pPr>
              <w:jc w:val="center"/>
            </w:pPr>
          </w:p>
        </w:tc>
      </w:tr>
      <w:tr w:rsidR="002A5081" w14:paraId="41575C4A" w14:textId="77777777" w:rsidTr="001154BB">
        <w:trPr>
          <w:jc w:val="center"/>
        </w:trPr>
        <w:tc>
          <w:tcPr>
            <w:tcW w:w="514" w:type="dxa"/>
          </w:tcPr>
          <w:p w14:paraId="76F80157" w14:textId="77777777" w:rsidR="002A5081" w:rsidRDefault="002A5081" w:rsidP="001154BB">
            <w:pPr>
              <w:jc w:val="center"/>
            </w:pPr>
          </w:p>
        </w:tc>
        <w:tc>
          <w:tcPr>
            <w:tcW w:w="2316" w:type="dxa"/>
          </w:tcPr>
          <w:p w14:paraId="2358659C" w14:textId="77777777" w:rsidR="002A5081" w:rsidRDefault="002A5081" w:rsidP="001154BB">
            <w:pPr>
              <w:jc w:val="center"/>
            </w:pPr>
          </w:p>
        </w:tc>
        <w:tc>
          <w:tcPr>
            <w:tcW w:w="2268" w:type="dxa"/>
          </w:tcPr>
          <w:p w14:paraId="113EE705" w14:textId="77777777" w:rsidR="002A5081" w:rsidRDefault="002A5081" w:rsidP="001154BB">
            <w:pPr>
              <w:jc w:val="center"/>
            </w:pPr>
          </w:p>
        </w:tc>
        <w:tc>
          <w:tcPr>
            <w:tcW w:w="2184" w:type="dxa"/>
          </w:tcPr>
          <w:p w14:paraId="35315A06" w14:textId="77777777" w:rsidR="002A5081" w:rsidRDefault="002A5081" w:rsidP="001154BB">
            <w:pPr>
              <w:jc w:val="center"/>
            </w:pPr>
          </w:p>
        </w:tc>
      </w:tr>
      <w:tr w:rsidR="002A5081" w14:paraId="53A02482" w14:textId="77777777" w:rsidTr="001154BB">
        <w:trPr>
          <w:jc w:val="center"/>
        </w:trPr>
        <w:tc>
          <w:tcPr>
            <w:tcW w:w="514" w:type="dxa"/>
          </w:tcPr>
          <w:p w14:paraId="4F7C60FE" w14:textId="77777777" w:rsidR="002A5081" w:rsidRDefault="002A5081" w:rsidP="001154BB">
            <w:pPr>
              <w:jc w:val="center"/>
            </w:pPr>
          </w:p>
        </w:tc>
        <w:tc>
          <w:tcPr>
            <w:tcW w:w="2316" w:type="dxa"/>
          </w:tcPr>
          <w:p w14:paraId="71A1CF81" w14:textId="77777777" w:rsidR="002A5081" w:rsidRDefault="002A5081" w:rsidP="001154BB">
            <w:pPr>
              <w:jc w:val="center"/>
            </w:pPr>
          </w:p>
        </w:tc>
        <w:tc>
          <w:tcPr>
            <w:tcW w:w="2268" w:type="dxa"/>
          </w:tcPr>
          <w:p w14:paraId="67A282E5" w14:textId="77777777" w:rsidR="002A5081" w:rsidRDefault="002A5081" w:rsidP="001154BB">
            <w:pPr>
              <w:jc w:val="center"/>
            </w:pPr>
          </w:p>
        </w:tc>
        <w:tc>
          <w:tcPr>
            <w:tcW w:w="2184" w:type="dxa"/>
          </w:tcPr>
          <w:p w14:paraId="60846EEB" w14:textId="77777777" w:rsidR="002A5081" w:rsidRDefault="002A5081" w:rsidP="001154BB">
            <w:pPr>
              <w:jc w:val="center"/>
            </w:pPr>
          </w:p>
        </w:tc>
      </w:tr>
      <w:tr w:rsidR="002A5081" w14:paraId="7EB285E9" w14:textId="77777777" w:rsidTr="001154BB">
        <w:trPr>
          <w:jc w:val="center"/>
        </w:trPr>
        <w:tc>
          <w:tcPr>
            <w:tcW w:w="514" w:type="dxa"/>
          </w:tcPr>
          <w:p w14:paraId="41A561B9" w14:textId="77777777" w:rsidR="002A5081" w:rsidRDefault="002A5081" w:rsidP="001154BB">
            <w:pPr>
              <w:jc w:val="center"/>
            </w:pPr>
          </w:p>
        </w:tc>
        <w:tc>
          <w:tcPr>
            <w:tcW w:w="2316" w:type="dxa"/>
          </w:tcPr>
          <w:p w14:paraId="00A2CF87" w14:textId="77777777" w:rsidR="002A5081" w:rsidRDefault="002A5081" w:rsidP="001154BB">
            <w:pPr>
              <w:jc w:val="center"/>
            </w:pPr>
          </w:p>
        </w:tc>
        <w:tc>
          <w:tcPr>
            <w:tcW w:w="2268" w:type="dxa"/>
          </w:tcPr>
          <w:p w14:paraId="01000EF1" w14:textId="77777777" w:rsidR="002A5081" w:rsidRDefault="002A5081" w:rsidP="001154BB">
            <w:pPr>
              <w:jc w:val="center"/>
            </w:pPr>
          </w:p>
        </w:tc>
        <w:tc>
          <w:tcPr>
            <w:tcW w:w="2184" w:type="dxa"/>
          </w:tcPr>
          <w:p w14:paraId="7A49DD0F" w14:textId="77777777" w:rsidR="002A5081" w:rsidRDefault="002A5081" w:rsidP="001154BB">
            <w:pPr>
              <w:jc w:val="center"/>
            </w:pPr>
          </w:p>
        </w:tc>
      </w:tr>
    </w:tbl>
    <w:p w14:paraId="21C83E19" w14:textId="77777777" w:rsidR="002A5081" w:rsidRDefault="002A5081" w:rsidP="002A5081">
      <w:r>
        <w:tab/>
      </w:r>
    </w:p>
    <w:p w14:paraId="1A0301B4" w14:textId="77777777" w:rsidR="002A5081" w:rsidRDefault="002A5081" w:rsidP="002A5081"/>
    <w:p w14:paraId="006507D9" w14:textId="77777777" w:rsidR="002A5081" w:rsidRDefault="002A5081" w:rsidP="002A5081">
      <w:r>
        <w:t>Komisja stwierdza, że w ww. okresie umowa została wykonana w sposób zgodny z umową.</w:t>
      </w:r>
    </w:p>
    <w:p w14:paraId="38DB9CDC" w14:textId="77777777" w:rsidR="00526719" w:rsidRDefault="00526719" w:rsidP="002A5081"/>
    <w:p w14:paraId="3EEABED0" w14:textId="05C02F1A" w:rsidR="002A5081" w:rsidRDefault="002A5081" w:rsidP="002A5081">
      <w:r>
        <w:t>Protokół jest podstawą do wystawienia faktury.</w:t>
      </w:r>
    </w:p>
    <w:p w14:paraId="4EA70722" w14:textId="77777777" w:rsidR="002A5081" w:rsidRDefault="002A5081" w:rsidP="002A5081"/>
    <w:p w14:paraId="78C975D8" w14:textId="77777777" w:rsidR="002A5081" w:rsidRDefault="002A5081" w:rsidP="002A5081"/>
    <w:p w14:paraId="63BADF25" w14:textId="77777777" w:rsidR="002A5081" w:rsidRDefault="002A5081" w:rsidP="002A5081">
      <w:r>
        <w:t>Podpisy:</w:t>
      </w:r>
    </w:p>
    <w:p w14:paraId="130F7C11" w14:textId="77777777" w:rsidR="002A5081" w:rsidRDefault="002A5081" w:rsidP="002A5081"/>
    <w:p w14:paraId="4D0E8547" w14:textId="77777777" w:rsidR="00526719" w:rsidRDefault="00526719" w:rsidP="00526719">
      <w:pPr>
        <w:pStyle w:val="Akapitzlist"/>
      </w:pPr>
      <w:r>
        <w:t>_________________________</w:t>
      </w:r>
    </w:p>
    <w:p w14:paraId="411BC62A" w14:textId="77777777" w:rsidR="00526719" w:rsidRDefault="00526719" w:rsidP="00526719"/>
    <w:p w14:paraId="541741AF" w14:textId="77777777" w:rsidR="002A5081" w:rsidRDefault="002A5081" w:rsidP="002A5081">
      <w:pPr>
        <w:pStyle w:val="Akapitzlist"/>
        <w:numPr>
          <w:ilvl w:val="0"/>
          <w:numId w:val="102"/>
        </w:numPr>
      </w:pPr>
      <w:r>
        <w:t>_________________________</w:t>
      </w:r>
    </w:p>
    <w:p w14:paraId="1B3FC88B" w14:textId="77777777" w:rsidR="002A5081" w:rsidRDefault="002A5081" w:rsidP="002A5081"/>
    <w:p w14:paraId="78FD3A89" w14:textId="77777777" w:rsidR="002A5081" w:rsidRDefault="002A5081" w:rsidP="002A5081"/>
    <w:p w14:paraId="25BB82E5" w14:textId="77777777" w:rsidR="002A5081" w:rsidRDefault="002A5081" w:rsidP="002A5081">
      <w:pPr>
        <w:pStyle w:val="Akapitzlist"/>
        <w:numPr>
          <w:ilvl w:val="0"/>
          <w:numId w:val="102"/>
        </w:numPr>
      </w:pPr>
      <w:r>
        <w:t>_________________________</w:t>
      </w:r>
    </w:p>
    <w:p w14:paraId="25995F0A" w14:textId="77777777" w:rsidR="002A5081" w:rsidRDefault="002A5081" w:rsidP="002A5081"/>
    <w:p w14:paraId="07DFBFEE" w14:textId="77777777" w:rsidR="002A5081" w:rsidRDefault="002A5081" w:rsidP="002A5081">
      <w:r>
        <w:tab/>
      </w:r>
      <w:r>
        <w:tab/>
      </w:r>
      <w:r>
        <w:tab/>
      </w:r>
      <w:r>
        <w:tab/>
      </w:r>
    </w:p>
    <w:p w14:paraId="75BF3B34" w14:textId="2DD2B0E7" w:rsidR="00683A07" w:rsidRDefault="00683A07" w:rsidP="00683A07">
      <w:pPr>
        <w:spacing w:after="160" w:line="259" w:lineRule="auto"/>
        <w:rPr>
          <w:b/>
          <w:bCs/>
          <w:sz w:val="22"/>
          <w:szCs w:val="22"/>
        </w:rPr>
      </w:pPr>
    </w:p>
    <w:p w14:paraId="601CF66D" w14:textId="77777777" w:rsidR="002A5081" w:rsidRDefault="002A5081">
      <w:pPr>
        <w:spacing w:after="160" w:line="259" w:lineRule="auto"/>
        <w:rPr>
          <w:b/>
          <w:bCs/>
          <w:sz w:val="22"/>
          <w:szCs w:val="22"/>
        </w:rPr>
      </w:pPr>
      <w:r>
        <w:rPr>
          <w:b/>
          <w:bCs/>
          <w:sz w:val="22"/>
          <w:szCs w:val="22"/>
        </w:rPr>
        <w:br w:type="page"/>
      </w:r>
    </w:p>
    <w:p w14:paraId="444F354C" w14:textId="62BF4DEA" w:rsidR="00683A07" w:rsidRDefault="00683A07" w:rsidP="00683A07">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2DBC84BE" w14:textId="77777777" w:rsidR="00683A07" w:rsidRDefault="00683A07" w:rsidP="00683A07">
      <w:pPr>
        <w:spacing w:before="120"/>
        <w:jc w:val="center"/>
        <w:rPr>
          <w:b/>
          <w:bCs/>
          <w:sz w:val="28"/>
          <w:szCs w:val="28"/>
        </w:rPr>
      </w:pPr>
    </w:p>
    <w:p w14:paraId="343D4896" w14:textId="77777777" w:rsidR="00683A07" w:rsidRDefault="00683A07" w:rsidP="00683A07">
      <w:pPr>
        <w:spacing w:before="120"/>
        <w:jc w:val="center"/>
        <w:rPr>
          <w:b/>
          <w:bCs/>
          <w:sz w:val="28"/>
          <w:szCs w:val="28"/>
        </w:rPr>
      </w:pPr>
      <w:r w:rsidRPr="00DE750C">
        <w:rPr>
          <w:b/>
          <w:bCs/>
          <w:sz w:val="28"/>
          <w:szCs w:val="28"/>
        </w:rPr>
        <w:t>C</w:t>
      </w:r>
      <w:r>
        <w:rPr>
          <w:b/>
          <w:bCs/>
          <w:sz w:val="28"/>
          <w:szCs w:val="28"/>
        </w:rPr>
        <w:t>ENNIK</w:t>
      </w:r>
    </w:p>
    <w:p w14:paraId="2570ACF3" w14:textId="77777777" w:rsidR="00670E46" w:rsidRDefault="00670E46" w:rsidP="00683A07">
      <w:pPr>
        <w:spacing w:before="120"/>
        <w:jc w:val="center"/>
        <w:rPr>
          <w:b/>
          <w:bCs/>
          <w:sz w:val="28"/>
          <w:szCs w:val="28"/>
        </w:rPr>
      </w:pPr>
    </w:p>
    <w:p w14:paraId="091849A2" w14:textId="77777777" w:rsidR="00670E46" w:rsidRPr="00DE750C" w:rsidRDefault="00670E46" w:rsidP="00683A07">
      <w:pPr>
        <w:spacing w:before="120"/>
        <w:jc w:val="center"/>
        <w:rPr>
          <w:b/>
          <w:bCs/>
          <w:sz w:val="28"/>
          <w:szCs w:val="28"/>
        </w:rPr>
      </w:pPr>
    </w:p>
    <w:bookmarkEnd w:id="212"/>
    <w:p w14:paraId="2E167AFC" w14:textId="77777777" w:rsidR="00683A07" w:rsidRDefault="00683A07" w:rsidP="00683A07">
      <w:pPr>
        <w:jc w:val="center"/>
      </w:pPr>
    </w:p>
    <w:p w14:paraId="2F78DCE1" w14:textId="77777777" w:rsidR="00683A07" w:rsidRDefault="00683A07" w:rsidP="00683A07">
      <w:pPr>
        <w:jc w:val="center"/>
      </w:pPr>
    </w:p>
    <w:p w14:paraId="4ABE7A94" w14:textId="6EA79FAB" w:rsidR="00683A07" w:rsidRDefault="00683A07" w:rsidP="00683A07">
      <w:pPr>
        <w:spacing w:after="160" w:line="259" w:lineRule="auto"/>
      </w:pPr>
      <w:r>
        <w:br w:type="page"/>
      </w:r>
    </w:p>
    <w:p w14:paraId="08716D9D" w14:textId="77777777" w:rsidR="00683A07" w:rsidRPr="001456AD" w:rsidRDefault="00683A07" w:rsidP="00683A07">
      <w:pPr>
        <w:spacing w:before="120"/>
        <w:jc w:val="right"/>
        <w:rPr>
          <w:b/>
          <w:bCs/>
          <w:sz w:val="22"/>
          <w:szCs w:val="22"/>
        </w:rPr>
      </w:pPr>
      <w:bookmarkStart w:id="213" w:name="_Hlk67831498"/>
      <w:bookmarkStart w:id="214"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13"/>
    <w:p w14:paraId="1DBDB9C5" w14:textId="77777777" w:rsidR="00683A07" w:rsidRPr="00B30F1F" w:rsidRDefault="00683A07" w:rsidP="00683A07">
      <w:pPr>
        <w:overflowPunct w:val="0"/>
        <w:autoSpaceDE w:val="0"/>
        <w:autoSpaceDN w:val="0"/>
        <w:jc w:val="both"/>
        <w:rPr>
          <w:color w:val="000000"/>
          <w:sz w:val="10"/>
          <w:szCs w:val="10"/>
        </w:rPr>
      </w:pPr>
    </w:p>
    <w:bookmarkEnd w:id="214"/>
    <w:p w14:paraId="128C89C2" w14:textId="77777777" w:rsidR="00683A07" w:rsidRPr="002E59AA" w:rsidRDefault="00683A07" w:rsidP="00B87838">
      <w:pPr>
        <w:pStyle w:val="Akapitzlist"/>
        <w:numPr>
          <w:ilvl w:val="0"/>
          <w:numId w:val="72"/>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B87838">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B87838">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B87838">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B87838">
      <w:pPr>
        <w:pStyle w:val="Akapitzlist"/>
        <w:numPr>
          <w:ilvl w:val="0"/>
          <w:numId w:val="73"/>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B87838">
      <w:pPr>
        <w:pStyle w:val="Akapitzlist"/>
        <w:numPr>
          <w:ilvl w:val="0"/>
          <w:numId w:val="73"/>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B87838">
      <w:pPr>
        <w:pStyle w:val="Akapitzlist"/>
        <w:numPr>
          <w:ilvl w:val="0"/>
          <w:numId w:val="73"/>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B87838">
      <w:pPr>
        <w:pStyle w:val="Akapitzlist"/>
        <w:numPr>
          <w:ilvl w:val="0"/>
          <w:numId w:val="73"/>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B62A33" w:rsidRDefault="00683A07" w:rsidP="00B62A33">
      <w:pPr>
        <w:autoSpaceDN w:val="0"/>
        <w:ind w:left="360"/>
        <w:jc w:val="both"/>
        <w:rPr>
          <w:color w:val="000000"/>
          <w:sz w:val="22"/>
          <w:szCs w:val="22"/>
        </w:rPr>
      </w:pPr>
      <w:r w:rsidRPr="00B62A33">
        <w:rPr>
          <w:i/>
          <w:iCs/>
          <w:color w:val="FF000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6311C307" w14:textId="77777777" w:rsidR="00683A07" w:rsidRPr="00556F81" w:rsidRDefault="00683A07" w:rsidP="00683A07">
      <w:pPr>
        <w:pStyle w:val="Akapitzlist"/>
        <w:autoSpaceDN w:val="0"/>
        <w:jc w:val="both"/>
        <w:rPr>
          <w:b/>
          <w:sz w:val="22"/>
          <w:szCs w:val="22"/>
          <w:highlight w:val="lightGray"/>
          <w:u w:val="single"/>
        </w:rPr>
      </w:pPr>
    </w:p>
    <w:p w14:paraId="571D6914"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1E54FC02"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15"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16" w:name="_Hlk146785995"/>
      <w:bookmarkEnd w:id="215"/>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16"/>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77777777" w:rsidR="00683A07" w:rsidRPr="00DE750C" w:rsidRDefault="00683A07" w:rsidP="00683A07">
      <w:pPr>
        <w:spacing w:before="120"/>
        <w:jc w:val="center"/>
        <w:rPr>
          <w:b/>
          <w:bCs/>
          <w:sz w:val="28"/>
          <w:szCs w:val="28"/>
        </w:rPr>
      </w:pPr>
      <w:r w:rsidRPr="00DE750C">
        <w:rPr>
          <w:b/>
          <w:bCs/>
          <w:sz w:val="28"/>
          <w:szCs w:val="28"/>
        </w:rPr>
        <w:t>Oświadczenie dla celów podatku u źródła</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9B69B7" w:rsidRDefault="00683A07" w:rsidP="00683A07">
      <w:pPr>
        <w:spacing w:line="280" w:lineRule="atLeast"/>
        <w:rPr>
          <w:rFonts w:ascii="Verdana" w:hAnsi="Verdana"/>
          <w:b/>
          <w:lang w:val="en-GB"/>
        </w:rPr>
      </w:pPr>
      <w:r w:rsidRPr="009B69B7">
        <w:rPr>
          <w:rFonts w:ascii="Verdana" w:hAnsi="Verdana"/>
          <w:b/>
          <w:lang w:val="en-G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1449A8"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77777777" w:rsidR="00683A07" w:rsidRPr="00B30F1F" w:rsidRDefault="00683A07" w:rsidP="00B87838">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rsidP="00B87838">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rsidP="00B87838">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rsidP="00B87838">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77777777" w:rsidR="00683A07" w:rsidRPr="00B30F1F" w:rsidRDefault="00683A07" w:rsidP="00B87838">
            <w:pPr>
              <w:numPr>
                <w:ilvl w:val="0"/>
                <w:numId w:val="56"/>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9B69B7" w:rsidRDefault="00683A07" w:rsidP="00B71363">
            <w:pPr>
              <w:contextualSpacing/>
              <w:jc w:val="both"/>
              <w:rPr>
                <w:rFonts w:ascii="Verdana" w:hAnsi="Verdana"/>
                <w:lang w:val="en-GB"/>
              </w:rPr>
            </w:pPr>
            <w:r w:rsidRPr="009B69B7">
              <w:rPr>
                <w:rFonts w:ascii="Verdana" w:hAnsi="Verdana"/>
                <w:lang w:val="en-GB"/>
              </w:rPr>
              <w:lastRenderedPageBreak/>
              <w:t>Acting as a person authorized to represent__________[further as: the Company] I hereby declare that: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9B69B7" w:rsidRDefault="00683A07" w:rsidP="00B87838">
            <w:pPr>
              <w:numPr>
                <w:ilvl w:val="0"/>
                <w:numId w:val="56"/>
              </w:numPr>
              <w:contextualSpacing/>
              <w:jc w:val="both"/>
              <w:rPr>
                <w:rFonts w:ascii="Verdana" w:hAnsi="Verdana"/>
                <w:lang w:val="en-GB"/>
              </w:rPr>
            </w:pPr>
            <w:r w:rsidRPr="00B30F1F">
              <w:rPr>
                <w:rFonts w:ascii="Verdana" w:hAnsi="Verdana"/>
                <w:lang w:val="en-GB"/>
              </w:rPr>
              <w:t xml:space="preserve">the Company is the beneficial owner with respect to the receivables to be paid by </w:t>
            </w:r>
            <w:r w:rsidRPr="009B69B7">
              <w:rPr>
                <w:rFonts w:ascii="Verdana" w:hAnsi="Verdana"/>
                <w:bCs/>
                <w:lang w:val="en-GB"/>
              </w:rPr>
              <w:t xml:space="preserve">Polska Grupa </w:t>
            </w:r>
            <w:proofErr w:type="spellStart"/>
            <w:r w:rsidRPr="009B69B7">
              <w:rPr>
                <w:rFonts w:ascii="Verdana" w:hAnsi="Verdana"/>
                <w:bCs/>
                <w:lang w:val="en-GB"/>
              </w:rPr>
              <w:t>Górnicza</w:t>
            </w:r>
            <w:proofErr w:type="spellEnd"/>
            <w:r w:rsidRPr="009B69B7">
              <w:rPr>
                <w:rFonts w:ascii="Verdana" w:hAnsi="Verdana"/>
                <w:bCs/>
                <w:lang w:val="en-GB"/>
              </w:rPr>
              <w:t xml:space="preserve"> </w:t>
            </w:r>
            <w:proofErr w:type="spellStart"/>
            <w:r w:rsidRPr="009B69B7">
              <w:rPr>
                <w:rFonts w:ascii="Verdana" w:hAnsi="Verdana"/>
                <w:bCs/>
                <w:lang w:val="en-GB"/>
              </w:rPr>
              <w:t>S.A.</w:t>
            </w:r>
            <w:r w:rsidRPr="00B30F1F">
              <w:rPr>
                <w:rFonts w:ascii="Verdana" w:hAnsi="Verdana"/>
                <w:lang w:val="en-GB"/>
              </w:rPr>
              <w:t>based</w:t>
            </w:r>
            <w:proofErr w:type="spell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9B69B7" w:rsidRDefault="00683A07" w:rsidP="00B71363">
            <w:pPr>
              <w:ind w:left="573"/>
              <w:contextualSpacing/>
              <w:jc w:val="both"/>
              <w:rPr>
                <w:rFonts w:ascii="Verdana" w:hAnsi="Verdana"/>
                <w:lang w:val="en-GB"/>
              </w:rPr>
            </w:pPr>
          </w:p>
          <w:p w14:paraId="3F892339" w14:textId="77777777" w:rsidR="00683A07" w:rsidRPr="009B69B7" w:rsidRDefault="00683A07" w:rsidP="00B87838">
            <w:pPr>
              <w:numPr>
                <w:ilvl w:val="0"/>
                <w:numId w:val="58"/>
              </w:numPr>
              <w:ind w:left="714"/>
              <w:contextualSpacing/>
              <w:jc w:val="both"/>
              <w:rPr>
                <w:rFonts w:ascii="Verdana" w:hAnsi="Verdana"/>
                <w:lang w:val="en-GB"/>
              </w:rPr>
            </w:pPr>
            <w:r w:rsidRPr="009B69B7">
              <w:rPr>
                <w:rFonts w:ascii="Verdana" w:hAnsi="Verdana" w:cs="Arial"/>
                <w:color w:val="000000"/>
                <w:lang w:val="en-GB"/>
              </w:rPr>
              <w:t>receives a receivable for its own benefit, especially decides independently on how these receivables are to be used and bears the economic risk connected with the loss of this receivable or its part,</w:t>
            </w:r>
          </w:p>
          <w:p w14:paraId="0B191721" w14:textId="77777777" w:rsidR="00683A07" w:rsidRPr="009B69B7" w:rsidRDefault="00683A07" w:rsidP="00B71363">
            <w:pPr>
              <w:ind w:left="714"/>
              <w:contextualSpacing/>
              <w:jc w:val="both"/>
              <w:rPr>
                <w:rFonts w:ascii="Verdana" w:hAnsi="Verdana"/>
                <w:lang w:val="en-GB"/>
              </w:rPr>
            </w:pPr>
          </w:p>
          <w:p w14:paraId="5C990329" w14:textId="77777777" w:rsidR="00683A07" w:rsidRPr="009B69B7" w:rsidRDefault="00683A07" w:rsidP="00B87838">
            <w:pPr>
              <w:numPr>
                <w:ilvl w:val="0"/>
                <w:numId w:val="58"/>
              </w:numPr>
              <w:ind w:left="714"/>
              <w:contextualSpacing/>
              <w:jc w:val="both"/>
              <w:rPr>
                <w:rFonts w:ascii="Verdana" w:hAnsi="Verdana"/>
                <w:lang w:val="en-GB"/>
              </w:rPr>
            </w:pPr>
            <w:r w:rsidRPr="009B69B7">
              <w:rPr>
                <w:rFonts w:ascii="Verdana" w:hAnsi="Verdana" w:cs="Arial"/>
                <w:color w:val="000000"/>
                <w:shd w:val="clear" w:color="auto" w:fill="FFFFFF"/>
                <w:lang w:val="en-GB"/>
              </w:rPr>
              <w:t>is not an intermediary, representative, trustee or other entity legally or actually obliged to transfer all or part of the receivables to another entity,</w:t>
            </w:r>
          </w:p>
          <w:p w14:paraId="751B223E" w14:textId="77777777" w:rsidR="00683A07" w:rsidRPr="009B69B7" w:rsidRDefault="00683A07" w:rsidP="00B71363">
            <w:pPr>
              <w:ind w:left="714"/>
              <w:contextualSpacing/>
              <w:jc w:val="both"/>
              <w:rPr>
                <w:rFonts w:ascii="Verdana" w:hAnsi="Verdana"/>
                <w:lang w:val="en-GB"/>
              </w:rPr>
            </w:pPr>
          </w:p>
          <w:p w14:paraId="2CFDA95F" w14:textId="77777777" w:rsidR="00683A07" w:rsidRPr="009B69B7" w:rsidRDefault="00683A07" w:rsidP="00B71363">
            <w:pPr>
              <w:contextualSpacing/>
              <w:jc w:val="both"/>
              <w:rPr>
                <w:rFonts w:ascii="Verdana" w:hAnsi="Verdana"/>
                <w:lang w:val="en-GB"/>
              </w:rPr>
            </w:pPr>
          </w:p>
          <w:p w14:paraId="1A577D4D" w14:textId="77777777" w:rsidR="00683A07" w:rsidRPr="009B69B7" w:rsidRDefault="00683A07" w:rsidP="00B87838">
            <w:pPr>
              <w:numPr>
                <w:ilvl w:val="0"/>
                <w:numId w:val="58"/>
              </w:numPr>
              <w:ind w:left="714"/>
              <w:contextualSpacing/>
              <w:jc w:val="both"/>
              <w:rPr>
                <w:rFonts w:ascii="Verdana" w:hAnsi="Verdana"/>
                <w:lang w:val="en-GB"/>
              </w:rPr>
            </w:pPr>
            <w:r w:rsidRPr="009B69B7">
              <w:rPr>
                <w:rFonts w:ascii="Verdana" w:hAnsi="Verdana" w:cs="Arial"/>
                <w:color w:val="000000"/>
                <w:shd w:val="clear" w:color="auto" w:fill="FFFFFF"/>
                <w:lang w:val="en-GB"/>
              </w:rPr>
              <w:t>conducts an actual economic activity in the country of its residence if the receivables are obtained in connection with the conducted business activity, i.e. in particular</w:t>
            </w:r>
            <w:r w:rsidRPr="009B69B7">
              <w:rPr>
                <w:rFonts w:ascii="Verdana" w:hAnsi="Verdana"/>
                <w:lang w:val="en-GB"/>
              </w:rPr>
              <w:t xml:space="preserve">: </w:t>
            </w:r>
          </w:p>
          <w:p w14:paraId="296EBA02" w14:textId="77777777" w:rsidR="00683A07" w:rsidRPr="009B69B7" w:rsidRDefault="00683A07" w:rsidP="00B71363">
            <w:pPr>
              <w:ind w:left="714"/>
              <w:contextualSpacing/>
              <w:jc w:val="both"/>
              <w:rPr>
                <w:rFonts w:ascii="Verdana" w:hAnsi="Verdana"/>
                <w:lang w:val="en-GB"/>
              </w:rPr>
            </w:pPr>
          </w:p>
          <w:p w14:paraId="17E299B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1) registration of the Company is connected with the existence of an enterprise as part of which the Company conducts actual operations constituting its business activities, and in particular the Company has a premises, skilled </w:t>
            </w:r>
            <w:r w:rsidRPr="009B69B7">
              <w:rPr>
                <w:rFonts w:ascii="Verdana" w:hAnsi="Verdana"/>
                <w:lang w:val="en-GB"/>
              </w:rPr>
              <w:lastRenderedPageBreak/>
              <w:t xml:space="preserve">staff and equipment used in the economic activities conducted; </w:t>
            </w:r>
          </w:p>
          <w:p w14:paraId="6B2F19A1" w14:textId="77777777" w:rsidR="00683A07" w:rsidRPr="009B69B7" w:rsidRDefault="00683A07" w:rsidP="00B71363">
            <w:pPr>
              <w:ind w:left="714"/>
              <w:contextualSpacing/>
              <w:jc w:val="both"/>
              <w:rPr>
                <w:rFonts w:ascii="Verdana" w:hAnsi="Verdana"/>
                <w:lang w:val="en-GB"/>
              </w:rPr>
            </w:pPr>
          </w:p>
          <w:p w14:paraId="08F718C6"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2) the </w:t>
            </w:r>
            <w:proofErr w:type="spellStart"/>
            <w:r w:rsidRPr="009B69B7">
              <w:rPr>
                <w:rFonts w:ascii="Verdana" w:hAnsi="Verdana"/>
                <w:lang w:val="en-GB"/>
              </w:rPr>
              <w:t>Companydoes</w:t>
            </w:r>
            <w:proofErr w:type="spellEnd"/>
            <w:r w:rsidRPr="009B69B7">
              <w:rPr>
                <w:rFonts w:ascii="Verdana" w:hAnsi="Verdana"/>
                <w:lang w:val="en-GB"/>
              </w:rPr>
              <w:t xml:space="preserve"> not create the structure operating in a manner not reflecting the economic reality; </w:t>
            </w:r>
          </w:p>
          <w:p w14:paraId="0A7E0AF9" w14:textId="77777777" w:rsidR="00683A07" w:rsidRPr="009B69B7" w:rsidRDefault="00683A07" w:rsidP="00B71363">
            <w:pPr>
              <w:ind w:left="714"/>
              <w:contextualSpacing/>
              <w:jc w:val="both"/>
              <w:rPr>
                <w:rFonts w:ascii="Verdana" w:hAnsi="Verdana"/>
                <w:lang w:val="en-GB"/>
              </w:rPr>
            </w:pPr>
          </w:p>
          <w:p w14:paraId="207797EC"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3) there is adequacy between the scope of activities conducted by the Company and the premises, staff, and equipment actually possessed;</w:t>
            </w:r>
          </w:p>
          <w:p w14:paraId="270C0BAF" w14:textId="77777777" w:rsidR="00683A07" w:rsidRPr="009B69B7" w:rsidRDefault="00683A07" w:rsidP="00B71363">
            <w:pPr>
              <w:ind w:left="714"/>
              <w:contextualSpacing/>
              <w:jc w:val="both"/>
              <w:rPr>
                <w:rFonts w:ascii="Verdana" w:hAnsi="Verdana"/>
                <w:lang w:val="en-GB"/>
              </w:rPr>
            </w:pPr>
          </w:p>
          <w:p w14:paraId="1428EEFA" w14:textId="77777777" w:rsidR="00683A07" w:rsidRPr="009B69B7" w:rsidRDefault="00683A07" w:rsidP="00B71363">
            <w:pPr>
              <w:ind w:left="714"/>
              <w:contextualSpacing/>
              <w:jc w:val="both"/>
              <w:rPr>
                <w:rFonts w:ascii="Verdana" w:hAnsi="Verdana"/>
                <w:lang w:val="en-GB"/>
              </w:rPr>
            </w:pPr>
          </w:p>
          <w:p w14:paraId="01649B5B"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4) the agreements concluded reflect the economic reality, have </w:t>
            </w:r>
            <w:proofErr w:type="spellStart"/>
            <w:r w:rsidRPr="009B69B7">
              <w:rPr>
                <w:rFonts w:ascii="Verdana" w:hAnsi="Verdana"/>
                <w:lang w:val="en-GB"/>
              </w:rPr>
              <w:t>abusiness</w:t>
            </w:r>
            <w:proofErr w:type="spellEnd"/>
            <w:r w:rsidRPr="009B69B7">
              <w:rPr>
                <w:rFonts w:ascii="Verdana" w:hAnsi="Verdana"/>
                <w:lang w:val="en-GB"/>
              </w:rPr>
              <w:t xml:space="preserve"> rationale, and are not obviously contradictory with general business interests of the entity; </w:t>
            </w:r>
          </w:p>
          <w:p w14:paraId="0BA89DD2" w14:textId="77777777" w:rsidR="00683A07" w:rsidRPr="009B69B7" w:rsidRDefault="00683A07" w:rsidP="00B71363">
            <w:pPr>
              <w:ind w:left="714"/>
              <w:contextualSpacing/>
              <w:jc w:val="both"/>
              <w:rPr>
                <w:rFonts w:ascii="Verdana" w:hAnsi="Verdana"/>
                <w:lang w:val="en-GB"/>
              </w:rPr>
            </w:pPr>
          </w:p>
          <w:p w14:paraId="5EBB37C3" w14:textId="77777777" w:rsidR="00683A07" w:rsidRPr="009B69B7" w:rsidRDefault="00683A07" w:rsidP="00B71363">
            <w:pPr>
              <w:ind w:left="714"/>
              <w:contextualSpacing/>
              <w:jc w:val="both"/>
              <w:rPr>
                <w:rFonts w:ascii="Verdana" w:hAnsi="Verdana"/>
                <w:lang w:val="en-GB"/>
              </w:rPr>
            </w:pPr>
            <w:r w:rsidRPr="009B69B7">
              <w:rPr>
                <w:rFonts w:ascii="Verdana" w:hAnsi="Verdana"/>
                <w:lang w:val="en-GB"/>
              </w:rPr>
              <w:t xml:space="preserve">5) the Company carries out its basic </w:t>
            </w:r>
            <w:proofErr w:type="spellStart"/>
            <w:r w:rsidRPr="009B69B7">
              <w:rPr>
                <w:rFonts w:ascii="Verdana" w:hAnsi="Verdana"/>
                <w:lang w:val="en-GB"/>
              </w:rPr>
              <w:t>businessactivities</w:t>
            </w:r>
            <w:proofErr w:type="spellEnd"/>
            <w:r w:rsidRPr="009B69B7">
              <w:rPr>
                <w:rFonts w:ascii="Verdana" w:hAnsi="Verdana"/>
                <w:lang w:val="en-GB"/>
              </w:rPr>
              <w:t xml:space="preserve"> with the use of its own resources, including managing persons present on-site.  </w:t>
            </w:r>
          </w:p>
          <w:p w14:paraId="4F571B34" w14:textId="77777777" w:rsidR="00683A07" w:rsidRPr="009B69B7" w:rsidRDefault="00683A07" w:rsidP="00B71363">
            <w:pPr>
              <w:contextualSpacing/>
              <w:jc w:val="both"/>
              <w:rPr>
                <w:rFonts w:ascii="Verdana" w:hAnsi="Verdana"/>
                <w:lang w:val="en-GB"/>
              </w:rPr>
            </w:pPr>
          </w:p>
          <w:p w14:paraId="5BBB7680" w14:textId="77777777" w:rsidR="00683A07" w:rsidRPr="009B69B7" w:rsidRDefault="00683A07" w:rsidP="00B71363">
            <w:pPr>
              <w:contextualSpacing/>
              <w:jc w:val="both"/>
              <w:rPr>
                <w:rFonts w:ascii="Verdana" w:hAnsi="Verdana"/>
                <w:lang w:val="en-GB"/>
              </w:rPr>
            </w:pPr>
          </w:p>
          <w:p w14:paraId="41BDF9D2" w14:textId="77777777" w:rsidR="00683A07" w:rsidRPr="009B69B7" w:rsidRDefault="00683A07" w:rsidP="00B87838">
            <w:pPr>
              <w:numPr>
                <w:ilvl w:val="0"/>
                <w:numId w:val="56"/>
              </w:numPr>
              <w:contextualSpacing/>
              <w:jc w:val="both"/>
              <w:rPr>
                <w:rFonts w:ascii="Verdana" w:hAnsi="Verdana"/>
                <w:lang w:val="en-GB"/>
              </w:rPr>
            </w:pPr>
            <w:r w:rsidRPr="009B69B7">
              <w:rPr>
                <w:rFonts w:ascii="Verdana" w:hAnsi="Verdana"/>
                <w:lang w:val="en-GB"/>
              </w:rPr>
              <w:t xml:space="preserve">the Company is the entity, which is subject to the income tax liability with respect to the aforementioned receivables. </w:t>
            </w:r>
          </w:p>
          <w:p w14:paraId="3025C7A7" w14:textId="77777777" w:rsidR="00683A07" w:rsidRPr="009B69B7" w:rsidRDefault="00683A07" w:rsidP="00B71363">
            <w:pPr>
              <w:contextualSpacing/>
              <w:jc w:val="both"/>
              <w:rPr>
                <w:rFonts w:ascii="Verdana" w:hAnsi="Verdana"/>
                <w:lang w:val="en-GB"/>
              </w:rPr>
            </w:pPr>
          </w:p>
          <w:p w14:paraId="34692DC2" w14:textId="77777777" w:rsidR="00683A07" w:rsidRPr="009B69B7" w:rsidRDefault="00683A07" w:rsidP="00B71363">
            <w:pPr>
              <w:contextualSpacing/>
              <w:jc w:val="both"/>
              <w:rPr>
                <w:rFonts w:ascii="Verdana" w:hAnsi="Verdana"/>
                <w:lang w:val="en-GB"/>
              </w:rPr>
            </w:pPr>
          </w:p>
          <w:p w14:paraId="420D2805" w14:textId="77777777" w:rsidR="00683A07" w:rsidRPr="009B69B7" w:rsidRDefault="00683A07" w:rsidP="00B71363">
            <w:pPr>
              <w:contextualSpacing/>
              <w:jc w:val="both"/>
              <w:rPr>
                <w:rFonts w:ascii="Verdana" w:hAnsi="Verdana"/>
                <w:lang w:val="en-GB"/>
              </w:rPr>
            </w:pPr>
            <w:r w:rsidRPr="009B69B7">
              <w:rPr>
                <w:rFonts w:ascii="Verdana" w:hAnsi="Verdana"/>
                <w:lang w:val="en-GB"/>
              </w:rPr>
              <w:t>This statement is made in connection with the requirements regarding the Polish withholding tax regulations.</w:t>
            </w:r>
          </w:p>
          <w:p w14:paraId="0DC518AB" w14:textId="77777777" w:rsidR="00683A07" w:rsidRPr="009B69B7" w:rsidRDefault="00683A07" w:rsidP="00B71363">
            <w:pPr>
              <w:contextualSpacing/>
              <w:jc w:val="both"/>
              <w:rPr>
                <w:rFonts w:ascii="Verdana" w:hAnsi="Verdana"/>
                <w:lang w:val="en-GB"/>
              </w:rPr>
            </w:pPr>
          </w:p>
          <w:p w14:paraId="5D500B39" w14:textId="77777777" w:rsidR="00683A07" w:rsidRPr="009B69B7" w:rsidRDefault="00683A07" w:rsidP="00B71363">
            <w:pPr>
              <w:contextualSpacing/>
              <w:jc w:val="both"/>
              <w:rPr>
                <w:rFonts w:ascii="Verdana" w:hAnsi="Verdana"/>
                <w:lang w:val="en-GB"/>
              </w:rPr>
            </w:pPr>
          </w:p>
          <w:p w14:paraId="62CB5EE6" w14:textId="77777777" w:rsidR="00683A07" w:rsidRPr="009B69B7" w:rsidRDefault="00683A07" w:rsidP="00B71363">
            <w:pPr>
              <w:contextualSpacing/>
              <w:jc w:val="both"/>
              <w:rPr>
                <w:rFonts w:ascii="Verdana" w:hAnsi="Verdana"/>
                <w:lang w:val="en-GB"/>
              </w:rPr>
            </w:pPr>
            <w:r w:rsidRPr="009B69B7">
              <w:rPr>
                <w:rFonts w:ascii="Verdana" w:hAnsi="Verdana"/>
                <w:lang w:val="en-GB"/>
              </w:rPr>
              <w:t>In case of any change of circumstances connected herewith, the Company shall notify of these changes by issuing an appropriate statement without delay.</w:t>
            </w:r>
          </w:p>
          <w:p w14:paraId="2F048B8D" w14:textId="77777777" w:rsidR="00683A07" w:rsidRPr="009B69B7" w:rsidRDefault="00683A07" w:rsidP="00B71363">
            <w:pPr>
              <w:autoSpaceDE w:val="0"/>
              <w:autoSpaceDN w:val="0"/>
              <w:adjustRightInd w:val="0"/>
              <w:contextualSpacing/>
              <w:jc w:val="both"/>
              <w:rPr>
                <w:rFonts w:ascii="Verdana" w:hAnsi="Verdana"/>
                <w:lang w:val="en-GB"/>
              </w:rPr>
            </w:pPr>
          </w:p>
        </w:tc>
      </w:tr>
    </w:tbl>
    <w:p w14:paraId="79D420C3" w14:textId="77777777" w:rsidR="00683A07" w:rsidRPr="009B69B7" w:rsidRDefault="00683A07" w:rsidP="00683A07">
      <w:pPr>
        <w:autoSpaceDE w:val="0"/>
        <w:autoSpaceDN w:val="0"/>
        <w:adjustRightInd w:val="0"/>
        <w:contextualSpacing/>
        <w:rPr>
          <w:rFonts w:ascii="Verdana" w:hAnsi="Verdana"/>
          <w:i/>
          <w:lang w:val="en-GB"/>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71455136" w14:textId="02DC63F4" w:rsidR="00CD4F8F" w:rsidRPr="000820CC" w:rsidRDefault="00160015" w:rsidP="00CD4F8F">
      <w:pPr>
        <w:jc w:val="both"/>
        <w:rPr>
          <w:rFonts w:eastAsiaTheme="majorEastAsia"/>
          <w:b/>
          <w:bCs/>
          <w:color w:val="2F5496" w:themeColor="accent1" w:themeShade="BF"/>
          <w:spacing w:val="20"/>
          <w:sz w:val="24"/>
          <w:szCs w:val="24"/>
        </w:rPr>
      </w:pPr>
      <w:bookmarkStart w:id="217" w:name="_Toc67292123"/>
      <w:r w:rsidRPr="000820CC">
        <w:rPr>
          <w:rFonts w:eastAsiaTheme="majorEastAsia"/>
          <w:b/>
          <w:bCs/>
          <w:color w:val="2F5496" w:themeColor="accent1" w:themeShade="BF"/>
          <w:spacing w:val="20"/>
          <w:sz w:val="24"/>
          <w:szCs w:val="24"/>
        </w:rPr>
        <w:lastRenderedPageBreak/>
        <w:t>Załącznik nr 6 do SWZ</w:t>
      </w:r>
      <w:bookmarkEnd w:id="217"/>
      <w:r w:rsidR="00CD4F8F" w:rsidRPr="000820CC">
        <w:rPr>
          <w:rFonts w:eastAsiaTheme="majorEastAsia"/>
          <w:b/>
          <w:bCs/>
          <w:color w:val="2F5496" w:themeColor="accent1" w:themeShade="BF"/>
          <w:spacing w:val="20"/>
          <w:sz w:val="24"/>
          <w:szCs w:val="24"/>
        </w:rPr>
        <w:t xml:space="preserve">– Zobowiązanie </w:t>
      </w:r>
      <w:r w:rsidR="008C4046" w:rsidRPr="000820CC">
        <w:rPr>
          <w:rFonts w:eastAsiaTheme="majorEastAsia"/>
          <w:b/>
          <w:bCs/>
          <w:color w:val="2F5496" w:themeColor="accent1" w:themeShade="BF"/>
          <w:spacing w:val="20"/>
          <w:sz w:val="24"/>
          <w:szCs w:val="24"/>
        </w:rPr>
        <w:t>Wykonawcy</w:t>
      </w:r>
      <w:r w:rsidR="00CD4F8F" w:rsidRPr="000820CC">
        <w:rPr>
          <w:rFonts w:eastAsiaTheme="majorEastAsia"/>
          <w:b/>
          <w:bCs/>
          <w:color w:val="2F5496" w:themeColor="accent1" w:themeShade="BF"/>
          <w:spacing w:val="20"/>
          <w:sz w:val="24"/>
          <w:szCs w:val="24"/>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202636D3" w14:textId="30585AD3" w:rsidR="00B31A22" w:rsidRDefault="00B31A22">
      <w:pPr>
        <w:spacing w:after="160" w:line="259" w:lineRule="auto"/>
        <w:rPr>
          <w:b/>
          <w:bCs/>
          <w:sz w:val="24"/>
          <w:szCs w:val="24"/>
        </w:rPr>
      </w:pPr>
      <w:r>
        <w:rPr>
          <w:b/>
          <w:bCs/>
          <w:sz w:val="24"/>
          <w:szCs w:val="24"/>
        </w:rPr>
        <w:br w:type="page"/>
      </w:r>
    </w:p>
    <w:p w14:paraId="5C9CA56B" w14:textId="37EC67C7" w:rsidR="00C8091A" w:rsidRDefault="007A4EE6" w:rsidP="000F6329">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 xml:space="preserve">Załącznik nr 7 - </w:t>
      </w:r>
      <w:r w:rsidR="001731DB" w:rsidRPr="007A4EE6">
        <w:rPr>
          <w:rFonts w:eastAsiaTheme="majorEastAsia"/>
          <w:b/>
          <w:bCs/>
          <w:color w:val="2F5496" w:themeColor="accent1" w:themeShade="BF"/>
          <w:spacing w:val="20"/>
          <w:sz w:val="28"/>
          <w:szCs w:val="28"/>
        </w:rPr>
        <w:t>Inny w zależności od charakteru zamówienia</w:t>
      </w:r>
      <w:bookmarkStart w:id="218" w:name="_Hlk67825049"/>
      <w:bookmarkEnd w:id="218"/>
    </w:p>
    <w:p w14:paraId="634DBA2E" w14:textId="0C811C99" w:rsidR="00160015" w:rsidRPr="007A4EE6" w:rsidRDefault="00160015" w:rsidP="005C3D95">
      <w:pPr>
        <w:jc w:val="center"/>
        <w:rPr>
          <w:rFonts w:eastAsiaTheme="majorEastAsia"/>
          <w:b/>
          <w:bCs/>
          <w:color w:val="2F5496" w:themeColor="accent1" w:themeShade="BF"/>
          <w:spacing w:val="20"/>
          <w:sz w:val="28"/>
          <w:szCs w:val="28"/>
        </w:rPr>
      </w:pPr>
    </w:p>
    <w:sectPr w:rsidR="00160015" w:rsidRPr="007A4EE6"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D3C6" w14:textId="77777777" w:rsidR="00CF3184" w:rsidRDefault="00CF3184" w:rsidP="0079756C">
      <w:r>
        <w:separator/>
      </w:r>
    </w:p>
  </w:endnote>
  <w:endnote w:type="continuationSeparator" w:id="0">
    <w:p w14:paraId="32B45675" w14:textId="77777777" w:rsidR="00CF3184" w:rsidRDefault="00CF318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5414476B" w14:textId="77777777" w:rsidR="000421BF" w:rsidRDefault="00CD1998" w:rsidP="009C024D">
    <w:pPr>
      <w:pStyle w:val="Stopka"/>
      <w:rPr>
        <w:i/>
        <w:sz w:val="18"/>
        <w:szCs w:val="18"/>
      </w:rPr>
    </w:pPr>
    <w:r>
      <w:rPr>
        <w:i/>
        <w:sz w:val="18"/>
        <w:szCs w:val="18"/>
      </w:rPr>
      <w:t xml:space="preserve">Nr postępowania </w:t>
    </w:r>
    <w:r w:rsidR="000421BF" w:rsidRPr="000421BF">
      <w:rPr>
        <w:i/>
        <w:sz w:val="18"/>
        <w:szCs w:val="18"/>
      </w:rPr>
      <w:t>702401490</w:t>
    </w:r>
  </w:p>
  <w:p w14:paraId="55288136" w14:textId="6488182C" w:rsidR="00457FD1" w:rsidRDefault="00193935"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41F15" w14:textId="77777777" w:rsidR="00CF3184" w:rsidRDefault="00CF3184" w:rsidP="0079756C">
      <w:r>
        <w:separator/>
      </w:r>
    </w:p>
  </w:footnote>
  <w:footnote w:type="continuationSeparator" w:id="0">
    <w:p w14:paraId="2877E860" w14:textId="77777777" w:rsidR="00CF3184" w:rsidRDefault="00CF318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A2739"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2116545"/>
    <w:multiLevelType w:val="hybridMultilevel"/>
    <w:tmpl w:val="AE8CA9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FD595C"/>
    <w:multiLevelType w:val="hybridMultilevel"/>
    <w:tmpl w:val="A784D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360602"/>
    <w:multiLevelType w:val="multilevel"/>
    <w:tmpl w:val="BDD08574"/>
    <w:lvl w:ilvl="0">
      <w:start w:val="1"/>
      <w:numFmt w:val="decimal"/>
      <w:lvlText w:val="%1."/>
      <w:lvlJc w:val="left"/>
      <w:pPr>
        <w:tabs>
          <w:tab w:val="num" w:pos="360"/>
        </w:tabs>
        <w:ind w:left="360" w:hanging="360"/>
      </w:pPr>
      <w:rPr>
        <w:rFonts w:hint="default"/>
        <w:b w:val="0"/>
        <w:i w:val="0"/>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B11AEA"/>
    <w:multiLevelType w:val="hybridMultilevel"/>
    <w:tmpl w:val="0B0C2462"/>
    <w:lvl w:ilvl="0" w:tplc="70E8D7B2">
      <w:start w:val="1"/>
      <w:numFmt w:val="decimal"/>
      <w:lvlText w:val="%1."/>
      <w:lvlJc w:val="left"/>
      <w:pPr>
        <w:ind w:left="100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2C2926"/>
    <w:multiLevelType w:val="multilevel"/>
    <w:tmpl w:val="DC3A519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23377A"/>
    <w:multiLevelType w:val="hybridMultilevel"/>
    <w:tmpl w:val="2A30DE90"/>
    <w:lvl w:ilvl="0" w:tplc="48BCD2D2">
      <w:start w:val="7"/>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50C6C05"/>
    <w:multiLevelType w:val="multilevel"/>
    <w:tmpl w:val="28AA7996"/>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3063DAD"/>
    <w:multiLevelType w:val="hybridMultilevel"/>
    <w:tmpl w:val="8A008986"/>
    <w:lvl w:ilvl="0" w:tplc="7FBEFB4E">
      <w:start w:val="1"/>
      <w:numFmt w:val="bullet"/>
      <w:lvlText w:val=""/>
      <w:lvlJc w:val="left"/>
      <w:pPr>
        <w:ind w:left="1004" w:hanging="360"/>
      </w:pPr>
      <w:rPr>
        <w:rFonts w:ascii="Symbol" w:hAnsi="Symbol"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2"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4B80660"/>
    <w:multiLevelType w:val="hybridMultilevel"/>
    <w:tmpl w:val="9868611E"/>
    <w:lvl w:ilvl="0" w:tplc="40EADDE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40EADDE2">
      <w:start w:val="1"/>
      <w:numFmt w:val="bullet"/>
      <w:lvlText w:val=""/>
      <w:lvlJc w:val="left"/>
      <w:pPr>
        <w:ind w:left="3338"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9" w15:restartNumberingAfterBreak="0">
    <w:nsid w:val="49272471"/>
    <w:multiLevelType w:val="hybridMultilevel"/>
    <w:tmpl w:val="2EEA2198"/>
    <w:lvl w:ilvl="0" w:tplc="FFFFFFFF">
      <w:start w:val="1"/>
      <w:numFmt w:val="lowerLetter"/>
      <w:lvlText w:val="%1)"/>
      <w:lvlJc w:val="left"/>
      <w:pPr>
        <w:ind w:left="644" w:hanging="360"/>
      </w:pPr>
      <w:rPr>
        <w:rFonts w:ascii="Times New Roman" w:eastAsia="Times New Roman" w:hAnsi="Times New Roman" w:cs="Times New Roman"/>
      </w:rPr>
    </w:lvl>
    <w:lvl w:ilvl="1" w:tplc="7FBEFB4E">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E74225"/>
    <w:multiLevelType w:val="hybridMultilevel"/>
    <w:tmpl w:val="F56277A2"/>
    <w:lvl w:ilvl="0" w:tplc="FFFFFFFF">
      <w:start w:val="1"/>
      <w:numFmt w:val="lowerLetter"/>
      <w:lvlText w:val="%1)"/>
      <w:lvlJc w:val="left"/>
      <w:pPr>
        <w:ind w:left="644" w:hanging="360"/>
      </w:pPr>
      <w:rPr>
        <w:rFonts w:ascii="Times New Roman" w:eastAsia="Times New Roman" w:hAnsi="Times New Roman" w:cs="Times New Roman"/>
      </w:rPr>
    </w:lvl>
    <w:lvl w:ilvl="1" w:tplc="7FBEFB4E">
      <w:start w:val="1"/>
      <w:numFmt w:val="bullet"/>
      <w:lvlText w:val=""/>
      <w:lvlJc w:val="left"/>
      <w:pPr>
        <w:ind w:left="1004" w:hanging="360"/>
      </w:pPr>
      <w:rPr>
        <w:rFonts w:ascii="Symbol" w:hAnsi="Symbol" w:hint="default"/>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349EF8DA"/>
    <w:lvl w:ilvl="0" w:tplc="81D2DD2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5D224C0"/>
    <w:multiLevelType w:val="multilevel"/>
    <w:tmpl w:val="3E92B66A"/>
    <w:lvl w:ilvl="0">
      <w:start w:val="3"/>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58881621"/>
    <w:multiLevelType w:val="hybridMultilevel"/>
    <w:tmpl w:val="928EF4BE"/>
    <w:lvl w:ilvl="0" w:tplc="BC349648">
      <w:start w:val="1"/>
      <w:numFmt w:val="lowerLetter"/>
      <w:lvlText w:val="%1)"/>
      <w:lvlJc w:val="left"/>
      <w:pPr>
        <w:ind w:left="644" w:hanging="360"/>
      </w:pPr>
      <w:rPr>
        <w:rFonts w:ascii="Times New Roman" w:eastAsia="Times New Roman" w:hAnsi="Times New Roman" w:cs="Times New Roman"/>
        <w:color w:val="000000" w:themeColor="text1"/>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5C3A6149"/>
    <w:multiLevelType w:val="hybridMultilevel"/>
    <w:tmpl w:val="793A4BA0"/>
    <w:lvl w:ilvl="0" w:tplc="BF0250C2">
      <w:start w:val="1"/>
      <w:numFmt w:val="upperRoman"/>
      <w:lvlText w:val="%1."/>
      <w:lvlJc w:val="right"/>
      <w:pPr>
        <w:ind w:left="720" w:hanging="360"/>
      </w:pPr>
      <w:rPr>
        <w:b/>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CC37F32"/>
    <w:multiLevelType w:val="hybridMultilevel"/>
    <w:tmpl w:val="2BB65CD2"/>
    <w:lvl w:ilvl="0" w:tplc="04150011">
      <w:start w:val="1"/>
      <w:numFmt w:val="decimal"/>
      <w:lvlText w:val="%1)"/>
      <w:lvlJc w:val="left"/>
      <w:pPr>
        <w:tabs>
          <w:tab w:val="num" w:pos="705"/>
        </w:tabs>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2400086"/>
    <w:multiLevelType w:val="hybridMultilevel"/>
    <w:tmpl w:val="A4E8C58E"/>
    <w:lvl w:ilvl="0" w:tplc="04150019">
      <w:start w:val="1"/>
      <w:numFmt w:val="lowerLetter"/>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3CB29B6"/>
    <w:multiLevelType w:val="multilevel"/>
    <w:tmpl w:val="1E7E3C66"/>
    <w:lvl w:ilvl="0">
      <w:start w:val="1"/>
      <w:numFmt w:val="decimal"/>
      <w:lvlText w:val="%1."/>
      <w:lvlJc w:val="left"/>
      <w:pPr>
        <w:tabs>
          <w:tab w:val="num" w:pos="360"/>
        </w:tabs>
        <w:ind w:left="360" w:hanging="360"/>
      </w:pPr>
      <w:rPr>
        <w:rFonts w:hint="default"/>
        <w:b w:val="0"/>
        <w:i w:val="0"/>
        <w:color w:val="auto"/>
      </w:rPr>
    </w:lvl>
    <w:lvl w:ilvl="1">
      <w:start w:val="1"/>
      <w:numFmt w:val="decimal"/>
      <w:lvlText w:val="%1.%2."/>
      <w:lvlJc w:val="right"/>
      <w:pPr>
        <w:tabs>
          <w:tab w:val="num" w:pos="653"/>
        </w:tabs>
        <w:ind w:left="653" w:hanging="227"/>
      </w:pPr>
      <w:rPr>
        <w:rFonts w:hint="default"/>
        <w:b w:val="0"/>
        <w:i/>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296D5E"/>
    <w:multiLevelType w:val="multilevel"/>
    <w:tmpl w:val="E0746B14"/>
    <w:lvl w:ilvl="0">
      <w:start w:val="12"/>
      <w:numFmt w:val="upperRoman"/>
      <w:lvlText w:val="%1."/>
      <w:lvlJc w:val="left"/>
      <w:pPr>
        <w:tabs>
          <w:tab w:val="num" w:pos="1080"/>
        </w:tabs>
        <w:ind w:left="1080" w:hanging="720"/>
      </w:pPr>
      <w:rPr>
        <w:b/>
        <w:i w:val="0"/>
        <w:sz w:val="24"/>
        <w:szCs w:val="24"/>
      </w:rPr>
    </w:lvl>
    <w:lvl w:ilvl="1">
      <w:start w:val="2"/>
      <w:numFmt w:val="decimal"/>
      <w:lvlText w:val="%2."/>
      <w:lvlJc w:val="left"/>
      <w:pPr>
        <w:tabs>
          <w:tab w:val="num" w:pos="1797"/>
        </w:tabs>
        <w:ind w:left="1797" w:hanging="357"/>
      </w:pPr>
      <w:rPr>
        <w:rFonts w:hint="default"/>
        <w:b/>
        <w:i w:val="0"/>
        <w:sz w:val="22"/>
        <w:szCs w:val="22"/>
      </w:rPr>
    </w:lvl>
    <w:lvl w:ilvl="2">
      <w:start w:val="1"/>
      <w:numFmt w:val="decimal"/>
      <w:lvlText w:val="%3."/>
      <w:lvlJc w:val="left"/>
      <w:pPr>
        <w:tabs>
          <w:tab w:val="num" w:pos="2517"/>
        </w:tabs>
        <w:ind w:left="2517" w:hanging="357"/>
      </w:pPr>
      <w:rPr>
        <w:rFonts w:hint="default"/>
        <w:b/>
        <w:i w:val="0"/>
        <w:sz w:val="24"/>
        <w:szCs w:val="24"/>
      </w:r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lowerLetter"/>
      <w:lvlText w:val="%6)"/>
      <w:lvlJc w:val="left"/>
      <w:pPr>
        <w:tabs>
          <w:tab w:val="num" w:pos="2340"/>
        </w:tabs>
        <w:ind w:left="5025" w:hanging="705"/>
      </w:pPr>
      <w:rPr>
        <w:rFonts w:ascii="Times New Roman" w:hAnsi="Times New Roman" w:cs="Cambria" w:hint="default"/>
        <w:b/>
        <w:i w:val="0"/>
        <w:sz w:val="22"/>
        <w:szCs w:val="22"/>
      </w:r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8"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9"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F9B6F17"/>
    <w:multiLevelType w:val="hybridMultilevel"/>
    <w:tmpl w:val="D6FE6E58"/>
    <w:lvl w:ilvl="0" w:tplc="FFFFFFFF">
      <w:start w:val="1"/>
      <w:numFmt w:val="bullet"/>
      <w:lvlText w:val="-"/>
      <w:lvlJc w:val="left"/>
      <w:pPr>
        <w:tabs>
          <w:tab w:val="num" w:pos="1189"/>
        </w:tabs>
        <w:ind w:left="1189" w:hanging="360"/>
      </w:pPr>
      <w:rPr>
        <w:rFonts w:ascii="Times New Roman" w:hAnsi="Times New Roman" w:cs="Times New Roman" w:hint="default"/>
      </w:rPr>
    </w:lvl>
    <w:lvl w:ilvl="1" w:tplc="2154EC24">
      <w:start w:val="1"/>
      <w:numFmt w:val="decimal"/>
      <w:lvlText w:val="%2."/>
      <w:lvlJc w:val="left"/>
      <w:pPr>
        <w:tabs>
          <w:tab w:val="num" w:pos="1730"/>
        </w:tabs>
        <w:ind w:left="1730" w:hanging="360"/>
      </w:pPr>
      <w:rPr>
        <w:rFonts w:hint="default"/>
      </w:rPr>
    </w:lvl>
    <w:lvl w:ilvl="2" w:tplc="04150015">
      <w:start w:val="1"/>
      <w:numFmt w:val="upperLetter"/>
      <w:lvlText w:val="%3."/>
      <w:lvlJc w:val="left"/>
      <w:pPr>
        <w:tabs>
          <w:tab w:val="num" w:pos="2810"/>
        </w:tabs>
        <w:ind w:left="2810" w:hanging="720"/>
      </w:pPr>
      <w:rPr>
        <w:rFonts w:hint="default"/>
      </w:rPr>
    </w:lvl>
    <w:lvl w:ilvl="3" w:tplc="A24A7746">
      <w:start w:val="1"/>
      <w:numFmt w:val="decimal"/>
      <w:lvlText w:val="%4)"/>
      <w:lvlJc w:val="left"/>
      <w:pPr>
        <w:ind w:left="3170" w:hanging="360"/>
      </w:pPr>
      <w:rPr>
        <w:rFonts w:hint="default"/>
      </w:rPr>
    </w:lvl>
    <w:lvl w:ilvl="4" w:tplc="9C086D1C">
      <w:start w:val="1"/>
      <w:numFmt w:val="lowerLetter"/>
      <w:lvlText w:val="%5)"/>
      <w:lvlJc w:val="left"/>
      <w:pPr>
        <w:ind w:left="3890" w:hanging="360"/>
      </w:pPr>
      <w:rPr>
        <w:rFonts w:hint="default"/>
      </w:rPr>
    </w:lvl>
    <w:lvl w:ilvl="5" w:tplc="0415001B">
      <w:start w:val="1"/>
      <w:numFmt w:val="bullet"/>
      <w:lvlText w:val=""/>
      <w:lvlJc w:val="left"/>
      <w:pPr>
        <w:tabs>
          <w:tab w:val="num" w:pos="4610"/>
        </w:tabs>
        <w:ind w:left="4610" w:hanging="360"/>
      </w:pPr>
      <w:rPr>
        <w:rFonts w:ascii="Wingdings" w:hAnsi="Wingdings" w:hint="default"/>
      </w:rPr>
    </w:lvl>
    <w:lvl w:ilvl="6" w:tplc="0415000F" w:tentative="1">
      <w:start w:val="1"/>
      <w:numFmt w:val="bullet"/>
      <w:lvlText w:val=""/>
      <w:lvlJc w:val="left"/>
      <w:pPr>
        <w:tabs>
          <w:tab w:val="num" w:pos="5330"/>
        </w:tabs>
        <w:ind w:left="5330" w:hanging="360"/>
      </w:pPr>
      <w:rPr>
        <w:rFonts w:ascii="Symbol" w:hAnsi="Symbol" w:hint="default"/>
      </w:rPr>
    </w:lvl>
    <w:lvl w:ilvl="7" w:tplc="04150019" w:tentative="1">
      <w:start w:val="1"/>
      <w:numFmt w:val="bullet"/>
      <w:lvlText w:val="o"/>
      <w:lvlJc w:val="left"/>
      <w:pPr>
        <w:tabs>
          <w:tab w:val="num" w:pos="6050"/>
        </w:tabs>
        <w:ind w:left="6050" w:hanging="360"/>
      </w:pPr>
      <w:rPr>
        <w:rFonts w:ascii="Courier New" w:hAnsi="Courier New" w:hint="default"/>
      </w:rPr>
    </w:lvl>
    <w:lvl w:ilvl="8" w:tplc="0415001B" w:tentative="1">
      <w:start w:val="1"/>
      <w:numFmt w:val="bullet"/>
      <w:lvlText w:val=""/>
      <w:lvlJc w:val="left"/>
      <w:pPr>
        <w:tabs>
          <w:tab w:val="num" w:pos="6770"/>
        </w:tabs>
        <w:ind w:left="6770" w:hanging="360"/>
      </w:pPr>
      <w:rPr>
        <w:rFonts w:ascii="Wingdings" w:hAnsi="Wingdings" w:hint="default"/>
      </w:rPr>
    </w:lvl>
  </w:abstractNum>
  <w:abstractNum w:abstractNumId="92"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3"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C631CE"/>
    <w:multiLevelType w:val="hybridMultilevel"/>
    <w:tmpl w:val="B3207BEE"/>
    <w:lvl w:ilvl="0" w:tplc="B48617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7" w15:restartNumberingAfterBreak="0">
    <w:nsid w:val="77473B20"/>
    <w:multiLevelType w:val="hybridMultilevel"/>
    <w:tmpl w:val="D1207924"/>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3"/>
  </w:num>
  <w:num w:numId="2" w16cid:durableId="46148740">
    <w:abstractNumId w:val="90"/>
  </w:num>
  <w:num w:numId="3" w16cid:durableId="1235553345">
    <w:abstractNumId w:val="76"/>
  </w:num>
  <w:num w:numId="4" w16cid:durableId="1436049445">
    <w:abstractNumId w:val="82"/>
  </w:num>
  <w:num w:numId="5" w16cid:durableId="1738087711">
    <w:abstractNumId w:val="8"/>
  </w:num>
  <w:num w:numId="6" w16cid:durableId="1539003691">
    <w:abstractNumId w:val="20"/>
  </w:num>
  <w:num w:numId="7" w16cid:durableId="385688443">
    <w:abstractNumId w:val="38"/>
  </w:num>
  <w:num w:numId="8" w16cid:durableId="762728102">
    <w:abstractNumId w:val="85"/>
  </w:num>
  <w:num w:numId="9" w16cid:durableId="1618949354">
    <w:abstractNumId w:val="63"/>
  </w:num>
  <w:num w:numId="10" w16cid:durableId="757216217">
    <w:abstractNumId w:val="100"/>
  </w:num>
  <w:num w:numId="11" w16cid:durableId="1638336707">
    <w:abstractNumId w:val="64"/>
  </w:num>
  <w:num w:numId="12" w16cid:durableId="325012673">
    <w:abstractNumId w:val="53"/>
  </w:num>
  <w:num w:numId="13" w16cid:durableId="668757462">
    <w:abstractNumId w:val="84"/>
  </w:num>
  <w:num w:numId="14" w16cid:durableId="1185486135">
    <w:abstractNumId w:val="45"/>
  </w:num>
  <w:num w:numId="15" w16cid:durableId="1400059293">
    <w:abstractNumId w:val="32"/>
  </w:num>
  <w:num w:numId="16" w16cid:durableId="1725567985">
    <w:abstractNumId w:val="26"/>
  </w:num>
  <w:num w:numId="17" w16cid:durableId="1561405070">
    <w:abstractNumId w:val="93"/>
  </w:num>
  <w:num w:numId="18" w16cid:durableId="1229225764">
    <w:abstractNumId w:val="14"/>
  </w:num>
  <w:num w:numId="19" w16cid:durableId="902376519">
    <w:abstractNumId w:val="43"/>
  </w:num>
  <w:num w:numId="20" w16cid:durableId="1843658985">
    <w:abstractNumId w:val="83"/>
  </w:num>
  <w:num w:numId="21" w16cid:durableId="1473863232">
    <w:abstractNumId w:val="88"/>
  </w:num>
  <w:num w:numId="22" w16cid:durableId="504978304">
    <w:abstractNumId w:val="98"/>
  </w:num>
  <w:num w:numId="23" w16cid:durableId="1033309436">
    <w:abstractNumId w:val="13"/>
  </w:num>
  <w:num w:numId="24" w16cid:durableId="1345941038">
    <w:abstractNumId w:val="71"/>
    <w:lvlOverride w:ilvl="0">
      <w:startOverride w:val="1"/>
    </w:lvlOverride>
  </w:num>
  <w:num w:numId="25" w16cid:durableId="42602319">
    <w:abstractNumId w:val="44"/>
    <w:lvlOverride w:ilvl="0">
      <w:startOverride w:val="1"/>
    </w:lvlOverride>
  </w:num>
  <w:num w:numId="26" w16cid:durableId="1006059539">
    <w:abstractNumId w:val="27"/>
  </w:num>
  <w:num w:numId="27" w16cid:durableId="1342581925">
    <w:abstractNumId w:val="4"/>
  </w:num>
  <w:num w:numId="28" w16cid:durableId="1739283063">
    <w:abstractNumId w:val="3"/>
  </w:num>
  <w:num w:numId="29" w16cid:durableId="318383674">
    <w:abstractNumId w:val="2"/>
  </w:num>
  <w:num w:numId="30" w16cid:durableId="1517496891">
    <w:abstractNumId w:val="1"/>
  </w:num>
  <w:num w:numId="31" w16cid:durableId="965158878">
    <w:abstractNumId w:val="0"/>
  </w:num>
  <w:num w:numId="32" w16cid:durableId="1040203230">
    <w:abstractNumId w:val="12"/>
  </w:num>
  <w:num w:numId="33" w16cid:durableId="1816531912">
    <w:abstractNumId w:val="92"/>
  </w:num>
  <w:num w:numId="34" w16cid:durableId="1757434276">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7726219">
    <w:abstractNumId w:val="99"/>
  </w:num>
  <w:num w:numId="36" w16cid:durableId="1792240770">
    <w:abstractNumId w:val="73"/>
  </w:num>
  <w:num w:numId="37" w16cid:durableId="1226139286">
    <w:abstractNumId w:val="70"/>
  </w:num>
  <w:num w:numId="38" w16cid:durableId="1947075794">
    <w:abstractNumId w:val="101"/>
  </w:num>
  <w:num w:numId="39" w16cid:durableId="1151601324">
    <w:abstractNumId w:val="10"/>
  </w:num>
  <w:num w:numId="40" w16cid:durableId="1671954853">
    <w:abstractNumId w:val="6"/>
  </w:num>
  <w:num w:numId="41" w16cid:durableId="693337413">
    <w:abstractNumId w:val="80"/>
  </w:num>
  <w:num w:numId="42" w16cid:durableId="1398822836">
    <w:abstractNumId w:val="31"/>
  </w:num>
  <w:num w:numId="43" w16cid:durableId="2050060010">
    <w:abstractNumId w:val="36"/>
  </w:num>
  <w:num w:numId="44" w16cid:durableId="326439139">
    <w:abstractNumId w:val="61"/>
  </w:num>
  <w:num w:numId="45" w16cid:durableId="72973287">
    <w:abstractNumId w:val="34"/>
  </w:num>
  <w:num w:numId="46" w16cid:durableId="395859086">
    <w:abstractNumId w:val="42"/>
  </w:num>
  <w:num w:numId="47" w16cid:durableId="447045267">
    <w:abstractNumId w:val="57"/>
  </w:num>
  <w:num w:numId="48" w16cid:durableId="2036150988">
    <w:abstractNumId w:val="102"/>
  </w:num>
  <w:num w:numId="49" w16cid:durableId="1789003393">
    <w:abstractNumId w:val="56"/>
  </w:num>
  <w:num w:numId="50" w16cid:durableId="1198548155">
    <w:abstractNumId w:val="39"/>
  </w:num>
  <w:num w:numId="51" w16cid:durableId="857935900">
    <w:abstractNumId w:val="16"/>
  </w:num>
  <w:num w:numId="52" w16cid:durableId="1140346024">
    <w:abstractNumId w:val="22"/>
  </w:num>
  <w:num w:numId="53" w16cid:durableId="223878099">
    <w:abstractNumId w:val="24"/>
  </w:num>
  <w:num w:numId="54" w16cid:durableId="453863710">
    <w:abstractNumId w:val="58"/>
  </w:num>
  <w:num w:numId="55" w16cid:durableId="1977876545">
    <w:abstractNumId w:val="60"/>
  </w:num>
  <w:num w:numId="56" w16cid:durableId="1508328247">
    <w:abstractNumId w:val="77"/>
  </w:num>
  <w:num w:numId="57" w16cid:durableId="1337810210">
    <w:abstractNumId w:val="54"/>
  </w:num>
  <w:num w:numId="58" w16cid:durableId="898780960">
    <w:abstractNumId w:val="40"/>
  </w:num>
  <w:num w:numId="59" w16cid:durableId="1145077582">
    <w:abstractNumId w:val="41"/>
  </w:num>
  <w:num w:numId="60" w16cid:durableId="20486002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8948725">
    <w:abstractNumId w:val="86"/>
  </w:num>
  <w:num w:numId="62" w16cid:durableId="83534600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54503">
    <w:abstractNumId w:val="94"/>
  </w:num>
  <w:num w:numId="64" w16cid:durableId="584530637">
    <w:abstractNumId w:val="74"/>
  </w:num>
  <w:num w:numId="65" w16cid:durableId="208536483">
    <w:abstractNumId w:val="48"/>
  </w:num>
  <w:num w:numId="66" w16cid:durableId="694573621">
    <w:abstractNumId w:val="19"/>
  </w:num>
  <w:num w:numId="67" w16cid:durableId="1599680899">
    <w:abstractNumId w:val="66"/>
  </w:num>
  <w:num w:numId="68" w16cid:durableId="591744732">
    <w:abstractNumId w:val="21"/>
  </w:num>
  <w:num w:numId="69" w16cid:durableId="520707390">
    <w:abstractNumId w:val="81"/>
  </w:num>
  <w:num w:numId="70" w16cid:durableId="1585845687">
    <w:abstractNumId w:val="9"/>
  </w:num>
  <w:num w:numId="71" w16cid:durableId="97159790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46471461">
    <w:abstractNumId w:val="95"/>
  </w:num>
  <w:num w:numId="73" w16cid:durableId="1033306618">
    <w:abstractNumId w:val="33"/>
  </w:num>
  <w:num w:numId="74" w16cid:durableId="1232541774">
    <w:abstractNumId w:val="29"/>
  </w:num>
  <w:num w:numId="75" w16cid:durableId="1363826478">
    <w:abstractNumId w:val="68"/>
  </w:num>
  <w:num w:numId="76" w16cid:durableId="1215002787">
    <w:abstractNumId w:val="7"/>
  </w:num>
  <w:num w:numId="77" w16cid:durableId="1228492079">
    <w:abstractNumId w:val="59"/>
  </w:num>
  <w:num w:numId="78" w16cid:durableId="94911927">
    <w:abstractNumId w:val="51"/>
  </w:num>
  <w:num w:numId="79" w16cid:durableId="1215894991">
    <w:abstractNumId w:val="55"/>
  </w:num>
  <w:num w:numId="80" w16cid:durableId="2141150626">
    <w:abstractNumId w:val="79"/>
  </w:num>
  <w:num w:numId="81" w16cid:durableId="1373531580">
    <w:abstractNumId w:val="25"/>
  </w:num>
  <w:num w:numId="82" w16cid:durableId="1468624276">
    <w:abstractNumId w:val="18"/>
  </w:num>
  <w:num w:numId="83" w16cid:durableId="1669942109">
    <w:abstractNumId w:val="72"/>
  </w:num>
  <w:num w:numId="84" w16cid:durableId="857157645">
    <w:abstractNumId w:val="28"/>
  </w:num>
  <w:num w:numId="85" w16cid:durableId="940724884">
    <w:abstractNumId w:val="91"/>
  </w:num>
  <w:num w:numId="86" w16cid:durableId="913659114">
    <w:abstractNumId w:val="97"/>
  </w:num>
  <w:num w:numId="87" w16cid:durableId="1127969756">
    <w:abstractNumId w:val="96"/>
  </w:num>
  <w:num w:numId="88" w16cid:durableId="579405631">
    <w:abstractNumId w:val="47"/>
  </w:num>
  <w:num w:numId="89" w16cid:durableId="1646010390">
    <w:abstractNumId w:val="69"/>
  </w:num>
  <w:num w:numId="90" w16cid:durableId="87848926">
    <w:abstractNumId w:val="78"/>
  </w:num>
  <w:num w:numId="91" w16cid:durableId="1493444416">
    <w:abstractNumId w:val="87"/>
  </w:num>
  <w:num w:numId="92" w16cid:durableId="1727876089">
    <w:abstractNumId w:val="37"/>
  </w:num>
  <w:num w:numId="93" w16cid:durableId="1017806176">
    <w:abstractNumId w:val="49"/>
  </w:num>
  <w:num w:numId="94" w16cid:durableId="967779670">
    <w:abstractNumId w:val="52"/>
  </w:num>
  <w:num w:numId="95" w16cid:durableId="1657370425">
    <w:abstractNumId w:val="11"/>
  </w:num>
  <w:num w:numId="96" w16cid:durableId="1754625561">
    <w:abstractNumId w:val="62"/>
  </w:num>
  <w:num w:numId="97" w16cid:durableId="2110588953">
    <w:abstractNumId w:val="5"/>
  </w:num>
  <w:num w:numId="98" w16cid:durableId="17317003">
    <w:abstractNumId w:val="30"/>
  </w:num>
  <w:num w:numId="99" w16cid:durableId="492572144">
    <w:abstractNumId w:val="89"/>
  </w:num>
  <w:num w:numId="100" w16cid:durableId="1565992246">
    <w:abstractNumId w:val="46"/>
  </w:num>
  <w:num w:numId="101" w16cid:durableId="1389111276">
    <w:abstractNumId w:val="67"/>
  </w:num>
  <w:num w:numId="102" w16cid:durableId="1873028530">
    <w:abstractNumId w:val="1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94E"/>
    <w:rsid w:val="00017F94"/>
    <w:rsid w:val="00022A4B"/>
    <w:rsid w:val="00023C3F"/>
    <w:rsid w:val="000248BC"/>
    <w:rsid w:val="00025E5C"/>
    <w:rsid w:val="00031C54"/>
    <w:rsid w:val="00033EAE"/>
    <w:rsid w:val="00034443"/>
    <w:rsid w:val="00035F49"/>
    <w:rsid w:val="00036E54"/>
    <w:rsid w:val="00040739"/>
    <w:rsid w:val="00041B04"/>
    <w:rsid w:val="000421BF"/>
    <w:rsid w:val="000477C2"/>
    <w:rsid w:val="00050D6B"/>
    <w:rsid w:val="000518CF"/>
    <w:rsid w:val="000566BE"/>
    <w:rsid w:val="00057162"/>
    <w:rsid w:val="0005752F"/>
    <w:rsid w:val="000620FD"/>
    <w:rsid w:val="00064EEF"/>
    <w:rsid w:val="00065C74"/>
    <w:rsid w:val="000660E0"/>
    <w:rsid w:val="00067E41"/>
    <w:rsid w:val="00071D68"/>
    <w:rsid w:val="00076084"/>
    <w:rsid w:val="00076FD1"/>
    <w:rsid w:val="00077FBE"/>
    <w:rsid w:val="000804FD"/>
    <w:rsid w:val="00081D4D"/>
    <w:rsid w:val="000820CC"/>
    <w:rsid w:val="0008454A"/>
    <w:rsid w:val="00084D1C"/>
    <w:rsid w:val="00085177"/>
    <w:rsid w:val="00090466"/>
    <w:rsid w:val="00096A2D"/>
    <w:rsid w:val="000A187C"/>
    <w:rsid w:val="000A293D"/>
    <w:rsid w:val="000A2F53"/>
    <w:rsid w:val="000A56A8"/>
    <w:rsid w:val="000A6014"/>
    <w:rsid w:val="000B2973"/>
    <w:rsid w:val="000B2E5B"/>
    <w:rsid w:val="000B3DD8"/>
    <w:rsid w:val="000C22F4"/>
    <w:rsid w:val="000C231F"/>
    <w:rsid w:val="000D0A3C"/>
    <w:rsid w:val="000D2865"/>
    <w:rsid w:val="000D6AF5"/>
    <w:rsid w:val="000D7929"/>
    <w:rsid w:val="000E07F2"/>
    <w:rsid w:val="000E2451"/>
    <w:rsid w:val="000E2457"/>
    <w:rsid w:val="000E27A3"/>
    <w:rsid w:val="000E3422"/>
    <w:rsid w:val="000E39ED"/>
    <w:rsid w:val="000E5AEF"/>
    <w:rsid w:val="000E716F"/>
    <w:rsid w:val="000F48DA"/>
    <w:rsid w:val="000F4E10"/>
    <w:rsid w:val="000F6329"/>
    <w:rsid w:val="000F6E44"/>
    <w:rsid w:val="000F7B2E"/>
    <w:rsid w:val="00100C6E"/>
    <w:rsid w:val="001048E4"/>
    <w:rsid w:val="00105BBC"/>
    <w:rsid w:val="00110A6C"/>
    <w:rsid w:val="00110E6E"/>
    <w:rsid w:val="00112917"/>
    <w:rsid w:val="00112973"/>
    <w:rsid w:val="001137A8"/>
    <w:rsid w:val="00113C7E"/>
    <w:rsid w:val="00113FA0"/>
    <w:rsid w:val="001167CD"/>
    <w:rsid w:val="00121958"/>
    <w:rsid w:val="0012234B"/>
    <w:rsid w:val="0012688A"/>
    <w:rsid w:val="00127C46"/>
    <w:rsid w:val="00132672"/>
    <w:rsid w:val="001343E0"/>
    <w:rsid w:val="00136556"/>
    <w:rsid w:val="0014085E"/>
    <w:rsid w:val="001416A1"/>
    <w:rsid w:val="0014177E"/>
    <w:rsid w:val="00141EB4"/>
    <w:rsid w:val="001449A8"/>
    <w:rsid w:val="00145BE8"/>
    <w:rsid w:val="00146E99"/>
    <w:rsid w:val="00146F0C"/>
    <w:rsid w:val="00150D20"/>
    <w:rsid w:val="00151DE4"/>
    <w:rsid w:val="00152338"/>
    <w:rsid w:val="001524ED"/>
    <w:rsid w:val="00152976"/>
    <w:rsid w:val="00156226"/>
    <w:rsid w:val="00160015"/>
    <w:rsid w:val="00160A4D"/>
    <w:rsid w:val="001622EB"/>
    <w:rsid w:val="00166BF5"/>
    <w:rsid w:val="00170673"/>
    <w:rsid w:val="00170B63"/>
    <w:rsid w:val="00171C0B"/>
    <w:rsid w:val="001731DB"/>
    <w:rsid w:val="001757A8"/>
    <w:rsid w:val="00177A4E"/>
    <w:rsid w:val="00182B15"/>
    <w:rsid w:val="001835CD"/>
    <w:rsid w:val="00183E94"/>
    <w:rsid w:val="00190341"/>
    <w:rsid w:val="00190C72"/>
    <w:rsid w:val="00191D13"/>
    <w:rsid w:val="001921E3"/>
    <w:rsid w:val="00193935"/>
    <w:rsid w:val="00196DFC"/>
    <w:rsid w:val="001A3D5B"/>
    <w:rsid w:val="001A4760"/>
    <w:rsid w:val="001A599A"/>
    <w:rsid w:val="001B3919"/>
    <w:rsid w:val="001B71DF"/>
    <w:rsid w:val="001B7FBA"/>
    <w:rsid w:val="001C3BDE"/>
    <w:rsid w:val="001C5C27"/>
    <w:rsid w:val="001D33C3"/>
    <w:rsid w:val="001D40C7"/>
    <w:rsid w:val="001D420C"/>
    <w:rsid w:val="001E1EBA"/>
    <w:rsid w:val="001E3D53"/>
    <w:rsid w:val="001E4ADB"/>
    <w:rsid w:val="001F1D80"/>
    <w:rsid w:val="001F655F"/>
    <w:rsid w:val="001F6799"/>
    <w:rsid w:val="002028EA"/>
    <w:rsid w:val="0020412A"/>
    <w:rsid w:val="00207DAE"/>
    <w:rsid w:val="00210345"/>
    <w:rsid w:val="00210E5E"/>
    <w:rsid w:val="00215451"/>
    <w:rsid w:val="00215A2E"/>
    <w:rsid w:val="00217FCC"/>
    <w:rsid w:val="002220EF"/>
    <w:rsid w:val="0022222D"/>
    <w:rsid w:val="00223E07"/>
    <w:rsid w:val="00226497"/>
    <w:rsid w:val="002272FE"/>
    <w:rsid w:val="0023347E"/>
    <w:rsid w:val="00235814"/>
    <w:rsid w:val="002403CB"/>
    <w:rsid w:val="0024076A"/>
    <w:rsid w:val="00243B2D"/>
    <w:rsid w:val="002442FA"/>
    <w:rsid w:val="002447B2"/>
    <w:rsid w:val="00244A9E"/>
    <w:rsid w:val="00253950"/>
    <w:rsid w:val="002578F8"/>
    <w:rsid w:val="00260371"/>
    <w:rsid w:val="00260863"/>
    <w:rsid w:val="00264D3D"/>
    <w:rsid w:val="002652AD"/>
    <w:rsid w:val="0027458B"/>
    <w:rsid w:val="00276088"/>
    <w:rsid w:val="00280E2B"/>
    <w:rsid w:val="00281AC2"/>
    <w:rsid w:val="002849D2"/>
    <w:rsid w:val="00285BD4"/>
    <w:rsid w:val="00286EED"/>
    <w:rsid w:val="00290968"/>
    <w:rsid w:val="002944DB"/>
    <w:rsid w:val="00295E0C"/>
    <w:rsid w:val="002970CB"/>
    <w:rsid w:val="002A163F"/>
    <w:rsid w:val="002A5081"/>
    <w:rsid w:val="002A734C"/>
    <w:rsid w:val="002A7563"/>
    <w:rsid w:val="002B05A2"/>
    <w:rsid w:val="002B0E33"/>
    <w:rsid w:val="002B13E2"/>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2976"/>
    <w:rsid w:val="002F3484"/>
    <w:rsid w:val="002F5E77"/>
    <w:rsid w:val="002F79B2"/>
    <w:rsid w:val="00302AFC"/>
    <w:rsid w:val="00303421"/>
    <w:rsid w:val="0030370B"/>
    <w:rsid w:val="00307C5E"/>
    <w:rsid w:val="00312620"/>
    <w:rsid w:val="003130F3"/>
    <w:rsid w:val="003176F6"/>
    <w:rsid w:val="003178E0"/>
    <w:rsid w:val="0032722C"/>
    <w:rsid w:val="00330420"/>
    <w:rsid w:val="00331FD4"/>
    <w:rsid w:val="00334520"/>
    <w:rsid w:val="003370CC"/>
    <w:rsid w:val="00340D47"/>
    <w:rsid w:val="00347F5F"/>
    <w:rsid w:val="0035089B"/>
    <w:rsid w:val="00352119"/>
    <w:rsid w:val="003526E0"/>
    <w:rsid w:val="0035601A"/>
    <w:rsid w:val="00356EE0"/>
    <w:rsid w:val="00360DA8"/>
    <w:rsid w:val="0036236A"/>
    <w:rsid w:val="00364D02"/>
    <w:rsid w:val="00367195"/>
    <w:rsid w:val="00367BB3"/>
    <w:rsid w:val="00367ED3"/>
    <w:rsid w:val="00370FFD"/>
    <w:rsid w:val="003736E4"/>
    <w:rsid w:val="00373FEC"/>
    <w:rsid w:val="00376577"/>
    <w:rsid w:val="00377621"/>
    <w:rsid w:val="00381270"/>
    <w:rsid w:val="00382940"/>
    <w:rsid w:val="0038323D"/>
    <w:rsid w:val="003835B6"/>
    <w:rsid w:val="00384A65"/>
    <w:rsid w:val="003857E4"/>
    <w:rsid w:val="0038651C"/>
    <w:rsid w:val="00387B63"/>
    <w:rsid w:val="00392F94"/>
    <w:rsid w:val="00393586"/>
    <w:rsid w:val="00394ECD"/>
    <w:rsid w:val="00396655"/>
    <w:rsid w:val="003A012D"/>
    <w:rsid w:val="003B03D9"/>
    <w:rsid w:val="003B0D63"/>
    <w:rsid w:val="003B20D9"/>
    <w:rsid w:val="003B6201"/>
    <w:rsid w:val="003B6DA7"/>
    <w:rsid w:val="003C766B"/>
    <w:rsid w:val="003D04FA"/>
    <w:rsid w:val="003D306C"/>
    <w:rsid w:val="003D3E25"/>
    <w:rsid w:val="003D51CB"/>
    <w:rsid w:val="003D5C0E"/>
    <w:rsid w:val="003D6E22"/>
    <w:rsid w:val="003D6ED9"/>
    <w:rsid w:val="003E01CD"/>
    <w:rsid w:val="003E4FFA"/>
    <w:rsid w:val="003E6B75"/>
    <w:rsid w:val="004029CF"/>
    <w:rsid w:val="004052DC"/>
    <w:rsid w:val="004065CD"/>
    <w:rsid w:val="004068EB"/>
    <w:rsid w:val="004130DD"/>
    <w:rsid w:val="004147A9"/>
    <w:rsid w:val="00415395"/>
    <w:rsid w:val="004166E3"/>
    <w:rsid w:val="00422416"/>
    <w:rsid w:val="0042265E"/>
    <w:rsid w:val="00425664"/>
    <w:rsid w:val="00427709"/>
    <w:rsid w:val="00427BC2"/>
    <w:rsid w:val="004324C7"/>
    <w:rsid w:val="00436C20"/>
    <w:rsid w:val="00437A4C"/>
    <w:rsid w:val="00437F70"/>
    <w:rsid w:val="00450BD1"/>
    <w:rsid w:val="00451126"/>
    <w:rsid w:val="004545D8"/>
    <w:rsid w:val="00454E04"/>
    <w:rsid w:val="004557EF"/>
    <w:rsid w:val="00457FD1"/>
    <w:rsid w:val="00460DB1"/>
    <w:rsid w:val="0046220E"/>
    <w:rsid w:val="0046246A"/>
    <w:rsid w:val="00463EF4"/>
    <w:rsid w:val="00464821"/>
    <w:rsid w:val="004674A4"/>
    <w:rsid w:val="00467B42"/>
    <w:rsid w:val="00470ADF"/>
    <w:rsid w:val="004730EE"/>
    <w:rsid w:val="004734C6"/>
    <w:rsid w:val="00473C39"/>
    <w:rsid w:val="00477D7E"/>
    <w:rsid w:val="004804C4"/>
    <w:rsid w:val="00482F49"/>
    <w:rsid w:val="00483016"/>
    <w:rsid w:val="00483516"/>
    <w:rsid w:val="00485ED9"/>
    <w:rsid w:val="004862F3"/>
    <w:rsid w:val="00487D4F"/>
    <w:rsid w:val="00490288"/>
    <w:rsid w:val="0049580C"/>
    <w:rsid w:val="00497D13"/>
    <w:rsid w:val="004A04E7"/>
    <w:rsid w:val="004A26BC"/>
    <w:rsid w:val="004A2711"/>
    <w:rsid w:val="004B004E"/>
    <w:rsid w:val="004B1398"/>
    <w:rsid w:val="004B6AD4"/>
    <w:rsid w:val="004B74E3"/>
    <w:rsid w:val="004C032C"/>
    <w:rsid w:val="004C5218"/>
    <w:rsid w:val="004D6660"/>
    <w:rsid w:val="004E0C67"/>
    <w:rsid w:val="004E3A28"/>
    <w:rsid w:val="004E5BB4"/>
    <w:rsid w:val="004F16B3"/>
    <w:rsid w:val="004F6CF7"/>
    <w:rsid w:val="004F7713"/>
    <w:rsid w:val="00501126"/>
    <w:rsid w:val="00503C5A"/>
    <w:rsid w:val="00504835"/>
    <w:rsid w:val="00510949"/>
    <w:rsid w:val="00510E2E"/>
    <w:rsid w:val="005126D2"/>
    <w:rsid w:val="005148C9"/>
    <w:rsid w:val="00517F78"/>
    <w:rsid w:val="00522F2D"/>
    <w:rsid w:val="00524BCF"/>
    <w:rsid w:val="005251E0"/>
    <w:rsid w:val="00526719"/>
    <w:rsid w:val="00527B06"/>
    <w:rsid w:val="0053225C"/>
    <w:rsid w:val="00540C55"/>
    <w:rsid w:val="0054112F"/>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2FC"/>
    <w:rsid w:val="00572495"/>
    <w:rsid w:val="00572B5F"/>
    <w:rsid w:val="00576A8C"/>
    <w:rsid w:val="0057758F"/>
    <w:rsid w:val="005778C5"/>
    <w:rsid w:val="005814AA"/>
    <w:rsid w:val="00582624"/>
    <w:rsid w:val="0058495C"/>
    <w:rsid w:val="00594602"/>
    <w:rsid w:val="0059623A"/>
    <w:rsid w:val="00596FCD"/>
    <w:rsid w:val="005971E5"/>
    <w:rsid w:val="0059780F"/>
    <w:rsid w:val="00597E30"/>
    <w:rsid w:val="00597EAF"/>
    <w:rsid w:val="005A0239"/>
    <w:rsid w:val="005A1329"/>
    <w:rsid w:val="005A236A"/>
    <w:rsid w:val="005A3D92"/>
    <w:rsid w:val="005A566C"/>
    <w:rsid w:val="005A6FEF"/>
    <w:rsid w:val="005B23AC"/>
    <w:rsid w:val="005B47CB"/>
    <w:rsid w:val="005B730F"/>
    <w:rsid w:val="005B74AD"/>
    <w:rsid w:val="005B76E4"/>
    <w:rsid w:val="005C17BC"/>
    <w:rsid w:val="005C316A"/>
    <w:rsid w:val="005C3D95"/>
    <w:rsid w:val="005D05E3"/>
    <w:rsid w:val="005D153F"/>
    <w:rsid w:val="005D4517"/>
    <w:rsid w:val="005D69BE"/>
    <w:rsid w:val="005D6AE9"/>
    <w:rsid w:val="005D6D6C"/>
    <w:rsid w:val="005D724D"/>
    <w:rsid w:val="005E062E"/>
    <w:rsid w:val="005E66C5"/>
    <w:rsid w:val="005E6B19"/>
    <w:rsid w:val="005F1DD0"/>
    <w:rsid w:val="005F20D9"/>
    <w:rsid w:val="005F337E"/>
    <w:rsid w:val="005F6EF7"/>
    <w:rsid w:val="00602FAA"/>
    <w:rsid w:val="006043C2"/>
    <w:rsid w:val="0060600B"/>
    <w:rsid w:val="00606655"/>
    <w:rsid w:val="00610449"/>
    <w:rsid w:val="006109FF"/>
    <w:rsid w:val="006137A4"/>
    <w:rsid w:val="00614D1C"/>
    <w:rsid w:val="00616BF4"/>
    <w:rsid w:val="00617C1C"/>
    <w:rsid w:val="00620D4E"/>
    <w:rsid w:val="0062616B"/>
    <w:rsid w:val="00626273"/>
    <w:rsid w:val="006264E5"/>
    <w:rsid w:val="006317BD"/>
    <w:rsid w:val="00631E65"/>
    <w:rsid w:val="00634045"/>
    <w:rsid w:val="00636804"/>
    <w:rsid w:val="0064648D"/>
    <w:rsid w:val="00646AF4"/>
    <w:rsid w:val="006476F0"/>
    <w:rsid w:val="00655649"/>
    <w:rsid w:val="00660B32"/>
    <w:rsid w:val="00660D3D"/>
    <w:rsid w:val="006640AD"/>
    <w:rsid w:val="00664115"/>
    <w:rsid w:val="00666CD7"/>
    <w:rsid w:val="00670D9C"/>
    <w:rsid w:val="00670E46"/>
    <w:rsid w:val="00674252"/>
    <w:rsid w:val="00680FD0"/>
    <w:rsid w:val="00681415"/>
    <w:rsid w:val="00683A07"/>
    <w:rsid w:val="006845B3"/>
    <w:rsid w:val="00687547"/>
    <w:rsid w:val="00687674"/>
    <w:rsid w:val="006909F5"/>
    <w:rsid w:val="006929A6"/>
    <w:rsid w:val="0069309C"/>
    <w:rsid w:val="00694060"/>
    <w:rsid w:val="0069554C"/>
    <w:rsid w:val="006A1B74"/>
    <w:rsid w:val="006A252B"/>
    <w:rsid w:val="006A3C4B"/>
    <w:rsid w:val="006A4AC4"/>
    <w:rsid w:val="006A4FB6"/>
    <w:rsid w:val="006A68A3"/>
    <w:rsid w:val="006A6EE7"/>
    <w:rsid w:val="006A7608"/>
    <w:rsid w:val="006B0815"/>
    <w:rsid w:val="006B0A22"/>
    <w:rsid w:val="006B11E3"/>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7E9"/>
    <w:rsid w:val="006F383F"/>
    <w:rsid w:val="006F3CCA"/>
    <w:rsid w:val="006F41A7"/>
    <w:rsid w:val="007006AA"/>
    <w:rsid w:val="00701CC9"/>
    <w:rsid w:val="00703169"/>
    <w:rsid w:val="00705C52"/>
    <w:rsid w:val="0070694E"/>
    <w:rsid w:val="007104BE"/>
    <w:rsid w:val="00711A5B"/>
    <w:rsid w:val="0071281E"/>
    <w:rsid w:val="00712A2B"/>
    <w:rsid w:val="00716B57"/>
    <w:rsid w:val="0072173C"/>
    <w:rsid w:val="00721FBD"/>
    <w:rsid w:val="00722419"/>
    <w:rsid w:val="007230BB"/>
    <w:rsid w:val="00724AA2"/>
    <w:rsid w:val="007300DD"/>
    <w:rsid w:val="00733510"/>
    <w:rsid w:val="00735028"/>
    <w:rsid w:val="00741CF2"/>
    <w:rsid w:val="00744A3B"/>
    <w:rsid w:val="007456BE"/>
    <w:rsid w:val="007506C3"/>
    <w:rsid w:val="00753B91"/>
    <w:rsid w:val="007573F5"/>
    <w:rsid w:val="00761D24"/>
    <w:rsid w:val="007705F3"/>
    <w:rsid w:val="00771A87"/>
    <w:rsid w:val="00772981"/>
    <w:rsid w:val="00772F10"/>
    <w:rsid w:val="00775E5A"/>
    <w:rsid w:val="007820B4"/>
    <w:rsid w:val="007836E6"/>
    <w:rsid w:val="00783719"/>
    <w:rsid w:val="0078720F"/>
    <w:rsid w:val="00787E83"/>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B5EFF"/>
    <w:rsid w:val="007C1231"/>
    <w:rsid w:val="007C1E34"/>
    <w:rsid w:val="007C34C7"/>
    <w:rsid w:val="007C4BF3"/>
    <w:rsid w:val="007C6AD9"/>
    <w:rsid w:val="007C6B00"/>
    <w:rsid w:val="007D01B3"/>
    <w:rsid w:val="007D1739"/>
    <w:rsid w:val="007D2C14"/>
    <w:rsid w:val="007D3B17"/>
    <w:rsid w:val="007D6C99"/>
    <w:rsid w:val="007E16EA"/>
    <w:rsid w:val="007E33AB"/>
    <w:rsid w:val="007E4964"/>
    <w:rsid w:val="007E50A2"/>
    <w:rsid w:val="007E5F0F"/>
    <w:rsid w:val="007E69BB"/>
    <w:rsid w:val="007F0815"/>
    <w:rsid w:val="007F0D6C"/>
    <w:rsid w:val="007F10EA"/>
    <w:rsid w:val="007F4F1F"/>
    <w:rsid w:val="007F63D9"/>
    <w:rsid w:val="007F6DE3"/>
    <w:rsid w:val="007F7532"/>
    <w:rsid w:val="00801D60"/>
    <w:rsid w:val="00804500"/>
    <w:rsid w:val="00804983"/>
    <w:rsid w:val="008077B5"/>
    <w:rsid w:val="00807B42"/>
    <w:rsid w:val="00810AD8"/>
    <w:rsid w:val="00810C9E"/>
    <w:rsid w:val="00812A19"/>
    <w:rsid w:val="00817766"/>
    <w:rsid w:val="00824F04"/>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0D57"/>
    <w:rsid w:val="0086280D"/>
    <w:rsid w:val="0086502F"/>
    <w:rsid w:val="008653AB"/>
    <w:rsid w:val="0087398A"/>
    <w:rsid w:val="00873A0D"/>
    <w:rsid w:val="00873BE1"/>
    <w:rsid w:val="00873F36"/>
    <w:rsid w:val="00877BF0"/>
    <w:rsid w:val="00880181"/>
    <w:rsid w:val="0088276D"/>
    <w:rsid w:val="00882FEE"/>
    <w:rsid w:val="008832C7"/>
    <w:rsid w:val="00892DEC"/>
    <w:rsid w:val="008A1865"/>
    <w:rsid w:val="008A32B5"/>
    <w:rsid w:val="008A3F08"/>
    <w:rsid w:val="008A3FF7"/>
    <w:rsid w:val="008A6806"/>
    <w:rsid w:val="008A781F"/>
    <w:rsid w:val="008A785B"/>
    <w:rsid w:val="008B6EEE"/>
    <w:rsid w:val="008C0106"/>
    <w:rsid w:val="008C08DB"/>
    <w:rsid w:val="008C0A38"/>
    <w:rsid w:val="008C0BE3"/>
    <w:rsid w:val="008C2A61"/>
    <w:rsid w:val="008C37EB"/>
    <w:rsid w:val="008C4046"/>
    <w:rsid w:val="008C60B5"/>
    <w:rsid w:val="008C72A7"/>
    <w:rsid w:val="008D0FCB"/>
    <w:rsid w:val="008D67DE"/>
    <w:rsid w:val="008E5CD2"/>
    <w:rsid w:val="008E67A3"/>
    <w:rsid w:val="008E7510"/>
    <w:rsid w:val="008F02F4"/>
    <w:rsid w:val="008F1D44"/>
    <w:rsid w:val="008F2FBD"/>
    <w:rsid w:val="008F53DC"/>
    <w:rsid w:val="008F6291"/>
    <w:rsid w:val="008F687D"/>
    <w:rsid w:val="00903A14"/>
    <w:rsid w:val="00905139"/>
    <w:rsid w:val="00911FCE"/>
    <w:rsid w:val="00914E9E"/>
    <w:rsid w:val="00915361"/>
    <w:rsid w:val="00915C16"/>
    <w:rsid w:val="00923042"/>
    <w:rsid w:val="00924727"/>
    <w:rsid w:val="00933285"/>
    <w:rsid w:val="009332E1"/>
    <w:rsid w:val="009348AE"/>
    <w:rsid w:val="00936168"/>
    <w:rsid w:val="00944CD1"/>
    <w:rsid w:val="00945534"/>
    <w:rsid w:val="0094553C"/>
    <w:rsid w:val="009469D7"/>
    <w:rsid w:val="00947001"/>
    <w:rsid w:val="009529A2"/>
    <w:rsid w:val="0095301B"/>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BB5"/>
    <w:rsid w:val="009A535E"/>
    <w:rsid w:val="009A74A0"/>
    <w:rsid w:val="009A7652"/>
    <w:rsid w:val="009A7984"/>
    <w:rsid w:val="009B059F"/>
    <w:rsid w:val="009B1F4B"/>
    <w:rsid w:val="009B2237"/>
    <w:rsid w:val="009B3D12"/>
    <w:rsid w:val="009B5447"/>
    <w:rsid w:val="009B69B7"/>
    <w:rsid w:val="009B6C0D"/>
    <w:rsid w:val="009B6D74"/>
    <w:rsid w:val="009B75C3"/>
    <w:rsid w:val="009B7685"/>
    <w:rsid w:val="009C024D"/>
    <w:rsid w:val="009C3808"/>
    <w:rsid w:val="009C3A6A"/>
    <w:rsid w:val="009C7892"/>
    <w:rsid w:val="009D14A0"/>
    <w:rsid w:val="009D17BF"/>
    <w:rsid w:val="009D4A47"/>
    <w:rsid w:val="009D64A2"/>
    <w:rsid w:val="009D753A"/>
    <w:rsid w:val="009E198C"/>
    <w:rsid w:val="009E2F84"/>
    <w:rsid w:val="009E6A8C"/>
    <w:rsid w:val="009E6FDA"/>
    <w:rsid w:val="009E7310"/>
    <w:rsid w:val="009F6DF8"/>
    <w:rsid w:val="009F7139"/>
    <w:rsid w:val="00A002AB"/>
    <w:rsid w:val="00A00A90"/>
    <w:rsid w:val="00A02094"/>
    <w:rsid w:val="00A021EF"/>
    <w:rsid w:val="00A03668"/>
    <w:rsid w:val="00A0375C"/>
    <w:rsid w:val="00A054DE"/>
    <w:rsid w:val="00A057C7"/>
    <w:rsid w:val="00A06C5D"/>
    <w:rsid w:val="00A07BD8"/>
    <w:rsid w:val="00A07CB0"/>
    <w:rsid w:val="00A1063A"/>
    <w:rsid w:val="00A10844"/>
    <w:rsid w:val="00A11A57"/>
    <w:rsid w:val="00A122A2"/>
    <w:rsid w:val="00A13A6B"/>
    <w:rsid w:val="00A14AC1"/>
    <w:rsid w:val="00A17734"/>
    <w:rsid w:val="00A26218"/>
    <w:rsid w:val="00A267EA"/>
    <w:rsid w:val="00A31345"/>
    <w:rsid w:val="00A33BF6"/>
    <w:rsid w:val="00A3684D"/>
    <w:rsid w:val="00A37963"/>
    <w:rsid w:val="00A37A89"/>
    <w:rsid w:val="00A42B9F"/>
    <w:rsid w:val="00A4514D"/>
    <w:rsid w:val="00A462F9"/>
    <w:rsid w:val="00A46311"/>
    <w:rsid w:val="00A46EAC"/>
    <w:rsid w:val="00A52231"/>
    <w:rsid w:val="00A53E5B"/>
    <w:rsid w:val="00A55DF9"/>
    <w:rsid w:val="00A60313"/>
    <w:rsid w:val="00A615B0"/>
    <w:rsid w:val="00A65F9B"/>
    <w:rsid w:val="00A67C19"/>
    <w:rsid w:val="00A72568"/>
    <w:rsid w:val="00A728D0"/>
    <w:rsid w:val="00A76036"/>
    <w:rsid w:val="00A76477"/>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4AD7"/>
    <w:rsid w:val="00AB6DF3"/>
    <w:rsid w:val="00AD1135"/>
    <w:rsid w:val="00AD1300"/>
    <w:rsid w:val="00AD5B62"/>
    <w:rsid w:val="00AE1B60"/>
    <w:rsid w:val="00AE7792"/>
    <w:rsid w:val="00AF0E5C"/>
    <w:rsid w:val="00AF61A8"/>
    <w:rsid w:val="00AF734B"/>
    <w:rsid w:val="00B00896"/>
    <w:rsid w:val="00B00968"/>
    <w:rsid w:val="00B016FE"/>
    <w:rsid w:val="00B035AF"/>
    <w:rsid w:val="00B04B29"/>
    <w:rsid w:val="00B15CAF"/>
    <w:rsid w:val="00B17C0B"/>
    <w:rsid w:val="00B25A89"/>
    <w:rsid w:val="00B31104"/>
    <w:rsid w:val="00B31A22"/>
    <w:rsid w:val="00B3250F"/>
    <w:rsid w:val="00B369AC"/>
    <w:rsid w:val="00B40277"/>
    <w:rsid w:val="00B40469"/>
    <w:rsid w:val="00B41A58"/>
    <w:rsid w:val="00B41DC7"/>
    <w:rsid w:val="00B42061"/>
    <w:rsid w:val="00B42249"/>
    <w:rsid w:val="00B4410E"/>
    <w:rsid w:val="00B44B5E"/>
    <w:rsid w:val="00B476C1"/>
    <w:rsid w:val="00B5034E"/>
    <w:rsid w:val="00B527CE"/>
    <w:rsid w:val="00B541C5"/>
    <w:rsid w:val="00B5614B"/>
    <w:rsid w:val="00B57533"/>
    <w:rsid w:val="00B57BAB"/>
    <w:rsid w:val="00B625D3"/>
    <w:rsid w:val="00B62A33"/>
    <w:rsid w:val="00B6372C"/>
    <w:rsid w:val="00B637B6"/>
    <w:rsid w:val="00B72377"/>
    <w:rsid w:val="00B72507"/>
    <w:rsid w:val="00B74218"/>
    <w:rsid w:val="00B74EEF"/>
    <w:rsid w:val="00B80361"/>
    <w:rsid w:val="00B8250D"/>
    <w:rsid w:val="00B843C3"/>
    <w:rsid w:val="00B86211"/>
    <w:rsid w:val="00B87838"/>
    <w:rsid w:val="00B901F3"/>
    <w:rsid w:val="00B9184D"/>
    <w:rsid w:val="00B93751"/>
    <w:rsid w:val="00BA4A11"/>
    <w:rsid w:val="00BA6869"/>
    <w:rsid w:val="00BA7CC4"/>
    <w:rsid w:val="00BB3ADA"/>
    <w:rsid w:val="00BB64DC"/>
    <w:rsid w:val="00BB7DB1"/>
    <w:rsid w:val="00BC5A32"/>
    <w:rsid w:val="00BD1DEE"/>
    <w:rsid w:val="00BD26C7"/>
    <w:rsid w:val="00BD3273"/>
    <w:rsid w:val="00BD5740"/>
    <w:rsid w:val="00BE01F0"/>
    <w:rsid w:val="00BE2645"/>
    <w:rsid w:val="00BE3A74"/>
    <w:rsid w:val="00BE4017"/>
    <w:rsid w:val="00BE7330"/>
    <w:rsid w:val="00BE799D"/>
    <w:rsid w:val="00BF1392"/>
    <w:rsid w:val="00BF2FAB"/>
    <w:rsid w:val="00BF3103"/>
    <w:rsid w:val="00C00B7E"/>
    <w:rsid w:val="00C013F8"/>
    <w:rsid w:val="00C015FC"/>
    <w:rsid w:val="00C0347C"/>
    <w:rsid w:val="00C03956"/>
    <w:rsid w:val="00C0409C"/>
    <w:rsid w:val="00C04BEC"/>
    <w:rsid w:val="00C06ADA"/>
    <w:rsid w:val="00C075D0"/>
    <w:rsid w:val="00C079A4"/>
    <w:rsid w:val="00C07B71"/>
    <w:rsid w:val="00C14014"/>
    <w:rsid w:val="00C167F2"/>
    <w:rsid w:val="00C20DF6"/>
    <w:rsid w:val="00C226D7"/>
    <w:rsid w:val="00C27952"/>
    <w:rsid w:val="00C30F34"/>
    <w:rsid w:val="00C36DA1"/>
    <w:rsid w:val="00C4056A"/>
    <w:rsid w:val="00C412A7"/>
    <w:rsid w:val="00C413F4"/>
    <w:rsid w:val="00C41495"/>
    <w:rsid w:val="00C46F7B"/>
    <w:rsid w:val="00C475DD"/>
    <w:rsid w:val="00C51687"/>
    <w:rsid w:val="00C536FB"/>
    <w:rsid w:val="00C555E5"/>
    <w:rsid w:val="00C60B57"/>
    <w:rsid w:val="00C60E28"/>
    <w:rsid w:val="00C64814"/>
    <w:rsid w:val="00C66561"/>
    <w:rsid w:val="00C67D50"/>
    <w:rsid w:val="00C71921"/>
    <w:rsid w:val="00C71FD2"/>
    <w:rsid w:val="00C7690A"/>
    <w:rsid w:val="00C77BEA"/>
    <w:rsid w:val="00C8091A"/>
    <w:rsid w:val="00C82D2B"/>
    <w:rsid w:val="00C84FEF"/>
    <w:rsid w:val="00C8540B"/>
    <w:rsid w:val="00C86F1A"/>
    <w:rsid w:val="00C917D4"/>
    <w:rsid w:val="00C938EF"/>
    <w:rsid w:val="00C93929"/>
    <w:rsid w:val="00C94830"/>
    <w:rsid w:val="00C95778"/>
    <w:rsid w:val="00C9787F"/>
    <w:rsid w:val="00CA0422"/>
    <w:rsid w:val="00CA275D"/>
    <w:rsid w:val="00CA3AA4"/>
    <w:rsid w:val="00CA3C63"/>
    <w:rsid w:val="00CA5302"/>
    <w:rsid w:val="00CA77F9"/>
    <w:rsid w:val="00CB1E53"/>
    <w:rsid w:val="00CB2F75"/>
    <w:rsid w:val="00CB5B96"/>
    <w:rsid w:val="00CB699A"/>
    <w:rsid w:val="00CB6C88"/>
    <w:rsid w:val="00CC1C75"/>
    <w:rsid w:val="00CC1F71"/>
    <w:rsid w:val="00CC243E"/>
    <w:rsid w:val="00CC44A1"/>
    <w:rsid w:val="00CC72AF"/>
    <w:rsid w:val="00CD1998"/>
    <w:rsid w:val="00CD312D"/>
    <w:rsid w:val="00CD4F8F"/>
    <w:rsid w:val="00CE1D62"/>
    <w:rsid w:val="00CE7CEA"/>
    <w:rsid w:val="00CF2512"/>
    <w:rsid w:val="00CF2E44"/>
    <w:rsid w:val="00CF3184"/>
    <w:rsid w:val="00CF6E5D"/>
    <w:rsid w:val="00D009F4"/>
    <w:rsid w:val="00D0442C"/>
    <w:rsid w:val="00D0458D"/>
    <w:rsid w:val="00D046C8"/>
    <w:rsid w:val="00D05E9F"/>
    <w:rsid w:val="00D0656E"/>
    <w:rsid w:val="00D06DF8"/>
    <w:rsid w:val="00D0729E"/>
    <w:rsid w:val="00D1225D"/>
    <w:rsid w:val="00D145CD"/>
    <w:rsid w:val="00D167C7"/>
    <w:rsid w:val="00D16E0C"/>
    <w:rsid w:val="00D175BB"/>
    <w:rsid w:val="00D20D20"/>
    <w:rsid w:val="00D221E9"/>
    <w:rsid w:val="00D25C5F"/>
    <w:rsid w:val="00D30716"/>
    <w:rsid w:val="00D31070"/>
    <w:rsid w:val="00D346D8"/>
    <w:rsid w:val="00D37BB9"/>
    <w:rsid w:val="00D41F12"/>
    <w:rsid w:val="00D42106"/>
    <w:rsid w:val="00D42FFB"/>
    <w:rsid w:val="00D43D8A"/>
    <w:rsid w:val="00D47447"/>
    <w:rsid w:val="00D509AF"/>
    <w:rsid w:val="00D50A10"/>
    <w:rsid w:val="00D5138E"/>
    <w:rsid w:val="00D5292E"/>
    <w:rsid w:val="00D5531A"/>
    <w:rsid w:val="00D564CB"/>
    <w:rsid w:val="00D61B2B"/>
    <w:rsid w:val="00D622A1"/>
    <w:rsid w:val="00D62525"/>
    <w:rsid w:val="00D630F5"/>
    <w:rsid w:val="00D64A93"/>
    <w:rsid w:val="00D65597"/>
    <w:rsid w:val="00D66CB0"/>
    <w:rsid w:val="00D72BB8"/>
    <w:rsid w:val="00D72BF1"/>
    <w:rsid w:val="00D732E5"/>
    <w:rsid w:val="00D743FE"/>
    <w:rsid w:val="00D7450B"/>
    <w:rsid w:val="00D814EA"/>
    <w:rsid w:val="00D85356"/>
    <w:rsid w:val="00D87A6A"/>
    <w:rsid w:val="00D91D29"/>
    <w:rsid w:val="00D92667"/>
    <w:rsid w:val="00D962FB"/>
    <w:rsid w:val="00DA1B1E"/>
    <w:rsid w:val="00DA1F7F"/>
    <w:rsid w:val="00DA4F25"/>
    <w:rsid w:val="00DA636A"/>
    <w:rsid w:val="00DA6616"/>
    <w:rsid w:val="00DA6890"/>
    <w:rsid w:val="00DA7967"/>
    <w:rsid w:val="00DB08A8"/>
    <w:rsid w:val="00DB581B"/>
    <w:rsid w:val="00DC01F5"/>
    <w:rsid w:val="00DC7F42"/>
    <w:rsid w:val="00DD783E"/>
    <w:rsid w:val="00DE125B"/>
    <w:rsid w:val="00DE4205"/>
    <w:rsid w:val="00DE4A4D"/>
    <w:rsid w:val="00DF1013"/>
    <w:rsid w:val="00DF15AC"/>
    <w:rsid w:val="00DF3E98"/>
    <w:rsid w:val="00DF471A"/>
    <w:rsid w:val="00E018E8"/>
    <w:rsid w:val="00E045B3"/>
    <w:rsid w:val="00E04607"/>
    <w:rsid w:val="00E04B63"/>
    <w:rsid w:val="00E05DD1"/>
    <w:rsid w:val="00E07175"/>
    <w:rsid w:val="00E07458"/>
    <w:rsid w:val="00E11516"/>
    <w:rsid w:val="00E1201E"/>
    <w:rsid w:val="00E142E5"/>
    <w:rsid w:val="00E15A84"/>
    <w:rsid w:val="00E16B29"/>
    <w:rsid w:val="00E237B1"/>
    <w:rsid w:val="00E2787F"/>
    <w:rsid w:val="00E321A4"/>
    <w:rsid w:val="00E40151"/>
    <w:rsid w:val="00E4332B"/>
    <w:rsid w:val="00E4344A"/>
    <w:rsid w:val="00E46833"/>
    <w:rsid w:val="00E515E1"/>
    <w:rsid w:val="00E524CF"/>
    <w:rsid w:val="00E56DA2"/>
    <w:rsid w:val="00E61AE3"/>
    <w:rsid w:val="00E63108"/>
    <w:rsid w:val="00E640DE"/>
    <w:rsid w:val="00E64B15"/>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1E8"/>
    <w:rsid w:val="00EB18D6"/>
    <w:rsid w:val="00EB3858"/>
    <w:rsid w:val="00EB425B"/>
    <w:rsid w:val="00EB5D09"/>
    <w:rsid w:val="00EB7419"/>
    <w:rsid w:val="00EC08CA"/>
    <w:rsid w:val="00EC6A69"/>
    <w:rsid w:val="00ED02B5"/>
    <w:rsid w:val="00ED1049"/>
    <w:rsid w:val="00ED28D9"/>
    <w:rsid w:val="00ED4522"/>
    <w:rsid w:val="00ED5537"/>
    <w:rsid w:val="00ED7102"/>
    <w:rsid w:val="00EE041F"/>
    <w:rsid w:val="00EE234D"/>
    <w:rsid w:val="00EE31B0"/>
    <w:rsid w:val="00EE45F1"/>
    <w:rsid w:val="00EF20B7"/>
    <w:rsid w:val="00EF6966"/>
    <w:rsid w:val="00F0003D"/>
    <w:rsid w:val="00F044C2"/>
    <w:rsid w:val="00F12B86"/>
    <w:rsid w:val="00F12BD3"/>
    <w:rsid w:val="00F12E13"/>
    <w:rsid w:val="00F13DFD"/>
    <w:rsid w:val="00F2446D"/>
    <w:rsid w:val="00F24547"/>
    <w:rsid w:val="00F35B29"/>
    <w:rsid w:val="00F4034E"/>
    <w:rsid w:val="00F40EB6"/>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61F8A"/>
    <w:rsid w:val="00F625E4"/>
    <w:rsid w:val="00F627DA"/>
    <w:rsid w:val="00F62CF0"/>
    <w:rsid w:val="00F64866"/>
    <w:rsid w:val="00F76785"/>
    <w:rsid w:val="00F80459"/>
    <w:rsid w:val="00F84706"/>
    <w:rsid w:val="00F91368"/>
    <w:rsid w:val="00F9365E"/>
    <w:rsid w:val="00F9392B"/>
    <w:rsid w:val="00F941E0"/>
    <w:rsid w:val="00F94856"/>
    <w:rsid w:val="00F95143"/>
    <w:rsid w:val="00F95275"/>
    <w:rsid w:val="00F9593A"/>
    <w:rsid w:val="00F973D8"/>
    <w:rsid w:val="00FA4828"/>
    <w:rsid w:val="00FA5A4E"/>
    <w:rsid w:val="00FB0388"/>
    <w:rsid w:val="00FB04A8"/>
    <w:rsid w:val="00FB1A3F"/>
    <w:rsid w:val="00FB2756"/>
    <w:rsid w:val="00FB32D1"/>
    <w:rsid w:val="00FB5D59"/>
    <w:rsid w:val="00FB5DEC"/>
    <w:rsid w:val="00FB63B6"/>
    <w:rsid w:val="00FC0F87"/>
    <w:rsid w:val="00FC197B"/>
    <w:rsid w:val="00FC3DEC"/>
    <w:rsid w:val="00FC417D"/>
    <w:rsid w:val="00FC7C08"/>
    <w:rsid w:val="00FD2AA8"/>
    <w:rsid w:val="00FD2F34"/>
    <w:rsid w:val="00FD35A0"/>
    <w:rsid w:val="00FD453E"/>
    <w:rsid w:val="00FD556C"/>
    <w:rsid w:val="00FD56C3"/>
    <w:rsid w:val="00FD6F4A"/>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gg.pl"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stat.gov.pl/wskazniki-makroekonomiczne/" TargetMode="External"/><Relationship Id="rId2" Type="http://schemas.openxmlformats.org/officeDocument/2006/relationships/customXml" Target="../customXml/item2.xml"/><Relationship Id="rId16" Type="http://schemas.openxmlformats.org/officeDocument/2006/relationships/hyperlink" Target="http://espd.uzp.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3039"/>
    <w:rsid w:val="000171C0"/>
    <w:rsid w:val="00017F94"/>
    <w:rsid w:val="000206FC"/>
    <w:rsid w:val="00031D2C"/>
    <w:rsid w:val="00045626"/>
    <w:rsid w:val="0005667F"/>
    <w:rsid w:val="000636FD"/>
    <w:rsid w:val="000764FD"/>
    <w:rsid w:val="00076770"/>
    <w:rsid w:val="000D6AF5"/>
    <w:rsid w:val="000E5AEF"/>
    <w:rsid w:val="000F68BB"/>
    <w:rsid w:val="00101000"/>
    <w:rsid w:val="00124E13"/>
    <w:rsid w:val="001343E0"/>
    <w:rsid w:val="00135739"/>
    <w:rsid w:val="001479BD"/>
    <w:rsid w:val="00183B2B"/>
    <w:rsid w:val="001C3BDE"/>
    <w:rsid w:val="001D4141"/>
    <w:rsid w:val="001E4ADB"/>
    <w:rsid w:val="001E5753"/>
    <w:rsid w:val="00223569"/>
    <w:rsid w:val="00244FEB"/>
    <w:rsid w:val="00262BB5"/>
    <w:rsid w:val="002723F2"/>
    <w:rsid w:val="002836B2"/>
    <w:rsid w:val="00294345"/>
    <w:rsid w:val="002B13E2"/>
    <w:rsid w:val="002F3484"/>
    <w:rsid w:val="00346554"/>
    <w:rsid w:val="00384B43"/>
    <w:rsid w:val="00385A1C"/>
    <w:rsid w:val="00392207"/>
    <w:rsid w:val="003C6668"/>
    <w:rsid w:val="003E01CD"/>
    <w:rsid w:val="003E719A"/>
    <w:rsid w:val="003F31BE"/>
    <w:rsid w:val="003F45A3"/>
    <w:rsid w:val="00410F5C"/>
    <w:rsid w:val="004113EA"/>
    <w:rsid w:val="00480624"/>
    <w:rsid w:val="00484315"/>
    <w:rsid w:val="004862F3"/>
    <w:rsid w:val="004B60A2"/>
    <w:rsid w:val="005054B1"/>
    <w:rsid w:val="00517F78"/>
    <w:rsid w:val="005558E4"/>
    <w:rsid w:val="005723E0"/>
    <w:rsid w:val="005961F0"/>
    <w:rsid w:val="005971E5"/>
    <w:rsid w:val="005A4CAD"/>
    <w:rsid w:val="005C5320"/>
    <w:rsid w:val="00604BDB"/>
    <w:rsid w:val="006A5CB8"/>
    <w:rsid w:val="006A5E07"/>
    <w:rsid w:val="006E065B"/>
    <w:rsid w:val="006E670F"/>
    <w:rsid w:val="007104BE"/>
    <w:rsid w:val="00731906"/>
    <w:rsid w:val="0074430A"/>
    <w:rsid w:val="00744497"/>
    <w:rsid w:val="00750A2B"/>
    <w:rsid w:val="0075358E"/>
    <w:rsid w:val="007761D6"/>
    <w:rsid w:val="00795720"/>
    <w:rsid w:val="007A2195"/>
    <w:rsid w:val="007C246F"/>
    <w:rsid w:val="007C3819"/>
    <w:rsid w:val="00824F04"/>
    <w:rsid w:val="00860D57"/>
    <w:rsid w:val="0087356E"/>
    <w:rsid w:val="00891978"/>
    <w:rsid w:val="008B3C79"/>
    <w:rsid w:val="008C0E64"/>
    <w:rsid w:val="008F5EB8"/>
    <w:rsid w:val="009020D7"/>
    <w:rsid w:val="00935DA7"/>
    <w:rsid w:val="0095562E"/>
    <w:rsid w:val="00995F9C"/>
    <w:rsid w:val="009B009C"/>
    <w:rsid w:val="00A1018A"/>
    <w:rsid w:val="00A2778A"/>
    <w:rsid w:val="00A614B0"/>
    <w:rsid w:val="00A75EF7"/>
    <w:rsid w:val="00AA0EF2"/>
    <w:rsid w:val="00AA4E56"/>
    <w:rsid w:val="00AB10DD"/>
    <w:rsid w:val="00AB224E"/>
    <w:rsid w:val="00AC6AC1"/>
    <w:rsid w:val="00AC6CA0"/>
    <w:rsid w:val="00AD1300"/>
    <w:rsid w:val="00AF531B"/>
    <w:rsid w:val="00B00896"/>
    <w:rsid w:val="00B541C5"/>
    <w:rsid w:val="00B54470"/>
    <w:rsid w:val="00B93D22"/>
    <w:rsid w:val="00BE0C87"/>
    <w:rsid w:val="00C06F5C"/>
    <w:rsid w:val="00C079A4"/>
    <w:rsid w:val="00C33C3F"/>
    <w:rsid w:val="00C527E7"/>
    <w:rsid w:val="00C52919"/>
    <w:rsid w:val="00C66E42"/>
    <w:rsid w:val="00C6763E"/>
    <w:rsid w:val="00C75096"/>
    <w:rsid w:val="00C9099B"/>
    <w:rsid w:val="00CD5574"/>
    <w:rsid w:val="00CE7CEA"/>
    <w:rsid w:val="00CF0ECF"/>
    <w:rsid w:val="00D01D08"/>
    <w:rsid w:val="00D12001"/>
    <w:rsid w:val="00D145CD"/>
    <w:rsid w:val="00D221E9"/>
    <w:rsid w:val="00D23A0D"/>
    <w:rsid w:val="00D3036F"/>
    <w:rsid w:val="00D30C65"/>
    <w:rsid w:val="00D607F7"/>
    <w:rsid w:val="00D75BF5"/>
    <w:rsid w:val="00D76009"/>
    <w:rsid w:val="00D90CBC"/>
    <w:rsid w:val="00DA4608"/>
    <w:rsid w:val="00DA74C4"/>
    <w:rsid w:val="00DB4A7F"/>
    <w:rsid w:val="00DC21C8"/>
    <w:rsid w:val="00DD4007"/>
    <w:rsid w:val="00DD4DFC"/>
    <w:rsid w:val="00DD6D3C"/>
    <w:rsid w:val="00DD783E"/>
    <w:rsid w:val="00E06C04"/>
    <w:rsid w:val="00E1168A"/>
    <w:rsid w:val="00E5233E"/>
    <w:rsid w:val="00E63CF1"/>
    <w:rsid w:val="00E640DE"/>
    <w:rsid w:val="00E70A8A"/>
    <w:rsid w:val="00E71C29"/>
    <w:rsid w:val="00EC688E"/>
    <w:rsid w:val="00ED4E67"/>
    <w:rsid w:val="00EF14AA"/>
    <w:rsid w:val="00F12DDC"/>
    <w:rsid w:val="00F20FBB"/>
    <w:rsid w:val="00F57095"/>
    <w:rsid w:val="00F84213"/>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72</Pages>
  <Words>22573</Words>
  <Characters>135442</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Katarzyna Hendel</cp:lastModifiedBy>
  <cp:revision>11</cp:revision>
  <cp:lastPrinted>2025-03-17T08:09:00Z</cp:lastPrinted>
  <dcterms:created xsi:type="dcterms:W3CDTF">2025-03-13T11:47:00Z</dcterms:created>
  <dcterms:modified xsi:type="dcterms:W3CDTF">2025-03-27T07:39:00Z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